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D9A" w14:textId="490DD8D2" w:rsidR="004E6606" w:rsidRPr="004E6606" w:rsidRDefault="005910BD" w:rsidP="0045268B">
      <w:pPr>
        <w:suppressAutoHyphens/>
        <w:spacing w:after="160" w:line="252" w:lineRule="auto"/>
        <w:jc w:val="both"/>
        <w:rPr>
          <w:b/>
          <w:sz w:val="36"/>
          <w:lang w:val="es-ES"/>
        </w:rPr>
      </w:pPr>
      <w:r>
        <w:rPr>
          <w:b/>
          <w:sz w:val="36"/>
          <w:lang w:val="es-ES"/>
        </w:rPr>
        <w:t>Canarias se conecta con Niza gracias al Fondo de Desarrollo de Vuelos</w:t>
      </w:r>
    </w:p>
    <w:p w14:paraId="2EC5CA92" w14:textId="3343BB25" w:rsidR="00DE26EE" w:rsidRPr="00180085" w:rsidRDefault="005910BD" w:rsidP="00A829ED">
      <w:pPr>
        <w:suppressAutoHyphens/>
        <w:spacing w:after="160" w:line="252" w:lineRule="auto"/>
        <w:jc w:val="both"/>
        <w:rPr>
          <w:b/>
          <w:sz w:val="28"/>
          <w:szCs w:val="28"/>
          <w:lang w:val="es-ES"/>
        </w:rPr>
      </w:pPr>
      <w:proofErr w:type="spellStart"/>
      <w:r>
        <w:rPr>
          <w:b/>
          <w:sz w:val="28"/>
          <w:szCs w:val="28"/>
          <w:lang w:val="es-ES"/>
        </w:rPr>
        <w:t>Easyjet</w:t>
      </w:r>
      <w:proofErr w:type="spellEnd"/>
      <w:r>
        <w:rPr>
          <w:b/>
          <w:sz w:val="28"/>
          <w:szCs w:val="28"/>
          <w:lang w:val="es-ES"/>
        </w:rPr>
        <w:t xml:space="preserve"> realizará la ruta Tenerife Sur-Niza y será la primera vez que las islas tengan conectividad directa con este destino</w:t>
      </w:r>
    </w:p>
    <w:p w14:paraId="02404613" w14:textId="6585D870" w:rsidR="00511228" w:rsidRDefault="006461B7" w:rsidP="00511228">
      <w:pPr>
        <w:suppressAutoHyphens/>
        <w:spacing w:after="160" w:line="252" w:lineRule="auto"/>
        <w:jc w:val="both"/>
        <w:rPr>
          <w:lang w:val="es-ES"/>
        </w:rPr>
      </w:pPr>
      <w:r w:rsidRPr="006461B7">
        <w:rPr>
          <w:lang w:val="es-ES"/>
        </w:rPr>
        <w:t xml:space="preserve">La Consejería de Turismo, Cultura y Deportes del Gobierno de Canarias, a través de Promotur Turismo de Canarias, </w:t>
      </w:r>
      <w:r w:rsidR="0044665E">
        <w:rPr>
          <w:lang w:val="es-ES"/>
        </w:rPr>
        <w:t>continúa impulsando</w:t>
      </w:r>
      <w:r w:rsidR="005910BD">
        <w:rPr>
          <w:lang w:val="es-ES"/>
        </w:rPr>
        <w:t xml:space="preserve"> la conectividad con el sur de Francia </w:t>
      </w:r>
      <w:r w:rsidR="009325A9">
        <w:rPr>
          <w:lang w:val="es-ES"/>
        </w:rPr>
        <w:t xml:space="preserve">con </w:t>
      </w:r>
      <w:r w:rsidR="005910BD">
        <w:rPr>
          <w:lang w:val="es-ES"/>
        </w:rPr>
        <w:t>una nueva ruta aérea que unirá Tenerife Sur con Niza</w:t>
      </w:r>
      <w:r w:rsidR="0044665E">
        <w:rPr>
          <w:lang w:val="es-ES"/>
        </w:rPr>
        <w:t xml:space="preserve">. Esta línea </w:t>
      </w:r>
      <w:r w:rsidR="00511228">
        <w:rPr>
          <w:lang w:val="es-ES"/>
        </w:rPr>
        <w:t>se incorpora gracias al Fondo de Desarrollo de Vuelos, un programa aprobado por la Comisión Europea y gestionado por Turismo de Canarias, dotado con 10 millones de euros y que permite incentivar la apertura de nuevas rutas de interés para Canarias mediante convocatorias públicas. Gracias al Fondo se ha logrado poner en marcha 23 nuevas rutas regulares entr</w:t>
      </w:r>
      <w:r w:rsidR="002A3143">
        <w:rPr>
          <w:lang w:val="es-ES"/>
        </w:rPr>
        <w:t>e Canarias y el resto de Europa</w:t>
      </w:r>
      <w:r w:rsidR="00511228">
        <w:rPr>
          <w:lang w:val="es-ES"/>
        </w:rPr>
        <w:t>.</w:t>
      </w:r>
    </w:p>
    <w:p w14:paraId="6E72866A" w14:textId="0D060C73" w:rsidR="00D676EA" w:rsidRDefault="00D676EA" w:rsidP="00511228">
      <w:pPr>
        <w:suppressAutoHyphens/>
        <w:spacing w:after="160" w:line="252" w:lineRule="auto"/>
        <w:jc w:val="both"/>
        <w:rPr>
          <w:lang w:val="es-ES"/>
        </w:rPr>
      </w:pPr>
      <w:r>
        <w:rPr>
          <w:lang w:val="es-ES"/>
        </w:rPr>
        <w:t>Según ha explicado el consejero de Turismo, Cultura y Deportes, Isaac Castellano, el fomento de la conectividad es una de las líneas estratégicas del Gobierno de Canarias que trabaja tanto para la apertura de nuevas rutas como para el mantenimiento de las existentes.</w:t>
      </w:r>
    </w:p>
    <w:p w14:paraId="0C2259C4" w14:textId="54CA8473" w:rsidR="00D676EA" w:rsidRPr="00D676EA" w:rsidRDefault="00D676EA" w:rsidP="007E33E1">
      <w:pPr>
        <w:suppressAutoHyphens/>
        <w:spacing w:after="160" w:line="252" w:lineRule="auto"/>
        <w:jc w:val="both"/>
        <w:rPr>
          <w:rFonts w:eastAsia="Times New Roman"/>
          <w:color w:val="auto"/>
          <w:lang w:val="es-ES" w:eastAsia="es-ES"/>
        </w:rPr>
      </w:pPr>
      <w:r>
        <w:rPr>
          <w:rFonts w:eastAsia="Times New Roman"/>
          <w:color w:val="333333"/>
          <w:shd w:val="clear" w:color="auto" w:fill="FFFFFF"/>
          <w:lang w:val="es-ES" w:eastAsia="es-ES"/>
        </w:rPr>
        <w:t>E</w:t>
      </w:r>
      <w:r w:rsidRPr="00D676EA">
        <w:rPr>
          <w:rFonts w:eastAsia="Times New Roman"/>
          <w:color w:val="333333"/>
          <w:shd w:val="clear" w:color="auto" w:fill="FFFFFF"/>
          <w:lang w:val="es-ES" w:eastAsia="es-ES"/>
        </w:rPr>
        <w:t>l Fondo de Desarrollo de Vuelos, al igual que el resto de actividades que se desarrollan para la mejora de la conectividad aérea, "responde al objetivo de diversificación de mercados y de clientes que lleva a cabo el Gobierno de Canarias con la finalidad de consoli</w:t>
      </w:r>
      <w:r w:rsidR="007E33E1">
        <w:rPr>
          <w:rFonts w:eastAsia="Times New Roman"/>
          <w:color w:val="333333"/>
          <w:shd w:val="clear" w:color="auto" w:fill="FFFFFF"/>
          <w:lang w:val="es-ES" w:eastAsia="es-ES"/>
        </w:rPr>
        <w:t>dar el liderazgo turístico del a</w:t>
      </w:r>
      <w:r w:rsidRPr="00D676EA">
        <w:rPr>
          <w:rFonts w:eastAsia="Times New Roman"/>
          <w:color w:val="333333"/>
          <w:shd w:val="clear" w:color="auto" w:fill="FFFFFF"/>
          <w:lang w:val="es-ES" w:eastAsia="es-ES"/>
        </w:rPr>
        <w:t>rchipiélago"</w:t>
      </w:r>
      <w:r>
        <w:rPr>
          <w:rFonts w:eastAsia="Times New Roman"/>
          <w:color w:val="333333"/>
          <w:shd w:val="clear" w:color="auto" w:fill="FFFFFF"/>
          <w:lang w:val="es-ES" w:eastAsia="es-ES"/>
        </w:rPr>
        <w:t>, añadió Castellano.</w:t>
      </w:r>
    </w:p>
    <w:p w14:paraId="36BF8DFF" w14:textId="247FFF71" w:rsidR="00511228" w:rsidRDefault="00511228" w:rsidP="007628EE">
      <w:pPr>
        <w:suppressAutoHyphens/>
        <w:spacing w:after="160" w:line="252" w:lineRule="auto"/>
        <w:jc w:val="both"/>
        <w:rPr>
          <w:lang w:val="es-ES"/>
        </w:rPr>
      </w:pPr>
      <w:r>
        <w:rPr>
          <w:lang w:val="es-ES"/>
        </w:rPr>
        <w:t>De las nuevas rutas incorporadas a través del Fondo de Desarrollo de Vuelos, cinco conectan Francia con las islas: Fuerteventura-París, Lanzarote-París, Gran Canaria-Lyon, Fuerteventu</w:t>
      </w:r>
      <w:bookmarkStart w:id="0" w:name="_GoBack"/>
      <w:bookmarkEnd w:id="0"/>
      <w:r>
        <w:rPr>
          <w:lang w:val="es-ES"/>
        </w:rPr>
        <w:t>ra-Lyon y Tenerife Sur-Niza.</w:t>
      </w:r>
      <w:r w:rsidRPr="00511228">
        <w:rPr>
          <w:lang w:val="es-ES"/>
        </w:rPr>
        <w:t xml:space="preserve"> </w:t>
      </w:r>
      <w:r>
        <w:rPr>
          <w:lang w:val="es-ES"/>
        </w:rPr>
        <w:t>Además, aún siguen abiertas las convocatorias para dos nuevas rutas dentro del Fondo de Desarrollo de Vuelos entre Tenerife y Marsella y entre La Palma y París.</w:t>
      </w:r>
    </w:p>
    <w:p w14:paraId="620CA60D" w14:textId="21FCA094" w:rsidR="00180085" w:rsidRDefault="00511228" w:rsidP="007628EE">
      <w:pPr>
        <w:suppressAutoHyphens/>
        <w:spacing w:after="160" w:line="252" w:lineRule="auto"/>
        <w:jc w:val="both"/>
        <w:rPr>
          <w:lang w:val="es-ES"/>
        </w:rPr>
      </w:pPr>
      <w:r>
        <w:rPr>
          <w:lang w:val="es-ES"/>
        </w:rPr>
        <w:t xml:space="preserve">Tenerife-Niza </w:t>
      </w:r>
      <w:r w:rsidR="005910BD">
        <w:rPr>
          <w:lang w:val="es-ES"/>
        </w:rPr>
        <w:t xml:space="preserve">será operada por </w:t>
      </w:r>
      <w:proofErr w:type="spellStart"/>
      <w:r w:rsidR="005910BD">
        <w:rPr>
          <w:lang w:val="es-ES"/>
        </w:rPr>
        <w:t>Easyjet</w:t>
      </w:r>
      <w:proofErr w:type="spellEnd"/>
      <w:r>
        <w:rPr>
          <w:lang w:val="es-ES"/>
        </w:rPr>
        <w:t xml:space="preserve"> a partir del 5 de septiembre y las plazas se acaban de poner a la venta. F</w:t>
      </w:r>
      <w:r w:rsidR="005910BD">
        <w:rPr>
          <w:lang w:val="es-ES"/>
        </w:rPr>
        <w:t>acilitará la llegada de turistas de la zona sur de Francia, con alto poder adquisitivo, gran capacidad de gasto y predispuestos a viajar. Los vuelos tendrán una frecuencia de dos días a la semana, los miércoles y los domingos, lo que supone unas 20.000 plazas más de llegada a Tenerife.</w:t>
      </w:r>
      <w:r w:rsidR="007628EE">
        <w:rPr>
          <w:lang w:val="es-ES"/>
        </w:rPr>
        <w:t xml:space="preserve"> </w:t>
      </w:r>
      <w:r>
        <w:rPr>
          <w:lang w:val="es-ES"/>
        </w:rPr>
        <w:t xml:space="preserve">En el caso de la otra línea operada por </w:t>
      </w:r>
      <w:proofErr w:type="spellStart"/>
      <w:r>
        <w:rPr>
          <w:lang w:val="es-ES"/>
        </w:rPr>
        <w:t>Easyjet</w:t>
      </w:r>
      <w:proofErr w:type="spellEnd"/>
      <w:r>
        <w:rPr>
          <w:lang w:val="es-ES"/>
        </w:rPr>
        <w:t xml:space="preserve">, Fuerteventura-Lyon, </w:t>
      </w:r>
      <w:r w:rsidR="007628EE">
        <w:rPr>
          <w:lang w:val="es-ES"/>
        </w:rPr>
        <w:t xml:space="preserve">comenzará a operar el 28 de marzo, con dos frecuencias semanales, los lunes y los viernes, y aportará 20.000 asientos para Fuerteventura. </w:t>
      </w:r>
    </w:p>
    <w:p w14:paraId="42D961E9" w14:textId="62C48087" w:rsidR="009325A9" w:rsidRPr="00180085" w:rsidRDefault="00180085" w:rsidP="00ED0A96">
      <w:pPr>
        <w:suppressAutoHyphens/>
        <w:spacing w:after="160" w:line="252" w:lineRule="auto"/>
        <w:jc w:val="both"/>
        <w:rPr>
          <w:lang w:val="es-ES"/>
        </w:rPr>
      </w:pPr>
      <w:r>
        <w:rPr>
          <w:lang w:val="es-ES"/>
        </w:rPr>
        <w:t xml:space="preserve">Francia es un mercado objetivo en el que Canarias se ha ido posicionando gracias a la mejora de la conectividad, inexistente hace unos años, y que ha posibilitado la llegada a </w:t>
      </w:r>
      <w:r w:rsidR="00EE6461">
        <w:rPr>
          <w:lang w:val="es-ES"/>
        </w:rPr>
        <w:t>las islas</w:t>
      </w:r>
      <w:r>
        <w:rPr>
          <w:lang w:val="es-ES"/>
        </w:rPr>
        <w:t xml:space="preserve"> de turistas, tanto los que vienen con turoperadores como los viajeros independientes. </w:t>
      </w:r>
      <w:r w:rsidR="007628EE">
        <w:rPr>
          <w:lang w:val="es-ES"/>
        </w:rPr>
        <w:t xml:space="preserve">Esta nueva conexión regular es clave para fortalecer el turismo francés cuyo comportamiento, a pesar de varios años de crecimiento progresivo, se ha moderado en los dos últimos ejercicios. </w:t>
      </w:r>
    </w:p>
    <w:sectPr w:rsidR="009325A9" w:rsidRPr="00180085" w:rsidSect="000348E6">
      <w:headerReference w:type="default" r:id="rId8"/>
      <w:footerReference w:type="default" r:id="rId9"/>
      <w:headerReference w:type="first" r:id="rId10"/>
      <w:footerReference w:type="first" r:id="rId11"/>
      <w:pgSz w:w="11906" w:h="16838" w:code="9"/>
      <w:pgMar w:top="3402" w:right="851" w:bottom="1134"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EC2E" w14:textId="77777777" w:rsidR="008023B4" w:rsidRDefault="008023B4">
      <w:r>
        <w:separator/>
      </w:r>
    </w:p>
  </w:endnote>
  <w:endnote w:type="continuationSeparator" w:id="0">
    <w:p w14:paraId="5C2A0EFB" w14:textId="77777777" w:rsidR="008023B4" w:rsidRDefault="0080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F523F" w:rsidRPr="009B02E6" w14:paraId="1ECE1FBB" w14:textId="77777777" w:rsidTr="0015131B">
      <w:trPr>
        <w:trHeight w:val="413"/>
      </w:trPr>
      <w:tc>
        <w:tcPr>
          <w:tcW w:w="9627" w:type="dxa"/>
          <w:tcBorders>
            <w:top w:val="single" w:sz="4" w:space="0" w:color="auto"/>
          </w:tcBorders>
          <w:vAlign w:val="bottom"/>
        </w:tcPr>
        <w:p w14:paraId="738DB7B9" w14:textId="4EE5A05D" w:rsidR="00CF523F" w:rsidRPr="009B02E6" w:rsidRDefault="00ED0A96" w:rsidP="009B02E6">
          <w:pPr>
            <w:pStyle w:val="Standard"/>
            <w:autoSpaceDE w:val="0"/>
            <w:rPr>
              <w:b/>
              <w:bCs/>
              <w:sz w:val="20"/>
              <w:szCs w:val="20"/>
            </w:rPr>
          </w:pPr>
          <w:r>
            <w:rPr>
              <w:b/>
              <w:bCs/>
              <w:sz w:val="20"/>
              <w:szCs w:val="20"/>
            </w:rPr>
            <w:t>Área de Comunicación Corporativa</w:t>
          </w:r>
        </w:p>
      </w:tc>
    </w:tr>
    <w:tr w:rsidR="00CF523F" w:rsidRPr="00787D0E" w14:paraId="07B13B95" w14:textId="77777777" w:rsidTr="0015131B">
      <w:trPr>
        <w:trHeight w:val="423"/>
      </w:trPr>
      <w:tc>
        <w:tcPr>
          <w:tcW w:w="9627" w:type="dxa"/>
          <w:vAlign w:val="bottom"/>
        </w:tcPr>
        <w:p w14:paraId="64A41595" w14:textId="797C1F7E" w:rsidR="00CF523F" w:rsidRPr="009B02E6" w:rsidRDefault="00ED0A96" w:rsidP="009B2877">
          <w:pPr>
            <w:pStyle w:val="Standard"/>
            <w:autoSpaceDE w:val="0"/>
            <w:rPr>
              <w:bCs/>
              <w:sz w:val="20"/>
              <w:szCs w:val="20"/>
            </w:rPr>
          </w:pPr>
          <w:r>
            <w:rPr>
              <w:bCs/>
              <w:sz w:val="20"/>
              <w:szCs w:val="20"/>
            </w:rPr>
            <w:t>630 914 840</w:t>
          </w:r>
          <w:r w:rsidR="00CF523F" w:rsidRPr="009B02E6">
            <w:rPr>
              <w:bCs/>
              <w:sz w:val="20"/>
              <w:szCs w:val="20"/>
            </w:rPr>
            <w:t xml:space="preserve"> </w:t>
          </w:r>
        </w:p>
        <w:p w14:paraId="31AC8346" w14:textId="52AF7BDA" w:rsidR="00CF523F" w:rsidRDefault="008023B4" w:rsidP="009B2877">
          <w:pPr>
            <w:pStyle w:val="Standard"/>
            <w:autoSpaceDE w:val="0"/>
            <w:rPr>
              <w:bCs/>
              <w:sz w:val="20"/>
              <w:szCs w:val="20"/>
            </w:rPr>
          </w:pPr>
          <w:hyperlink r:id="rId1" w:history="1">
            <w:r w:rsidR="00ED0A96" w:rsidRPr="002477E0">
              <w:rPr>
                <w:rStyle w:val="Hipervnculo"/>
                <w:bCs/>
                <w:sz w:val="20"/>
                <w:szCs w:val="20"/>
              </w:rPr>
              <w:t>comunicacioncorporativa@turismodecanarias.com</w:t>
            </w:r>
          </w:hyperlink>
        </w:p>
        <w:p w14:paraId="05DCEE5E" w14:textId="67B1F90E" w:rsidR="00ED0A96" w:rsidRPr="009B02E6" w:rsidRDefault="00ED0A96" w:rsidP="009B2877">
          <w:pPr>
            <w:pStyle w:val="Standard"/>
            <w:autoSpaceDE w:val="0"/>
            <w:rPr>
              <w:bCs/>
              <w:sz w:val="20"/>
              <w:szCs w:val="20"/>
            </w:rPr>
          </w:pPr>
        </w:p>
      </w:tc>
    </w:tr>
  </w:tbl>
  <w:p w14:paraId="354775C8" w14:textId="77777777" w:rsidR="00CF523F" w:rsidRDefault="00CF52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F523F" w:rsidRPr="009B02E6" w14:paraId="48CE4BAF" w14:textId="77777777" w:rsidTr="0015131B">
      <w:trPr>
        <w:trHeight w:val="413"/>
      </w:trPr>
      <w:tc>
        <w:tcPr>
          <w:tcW w:w="9627" w:type="dxa"/>
          <w:tcBorders>
            <w:top w:val="single" w:sz="4" w:space="0" w:color="auto"/>
          </w:tcBorders>
          <w:vAlign w:val="bottom"/>
        </w:tcPr>
        <w:p w14:paraId="0793B689" w14:textId="3BF76FDD" w:rsidR="00CF523F" w:rsidRPr="009B02E6" w:rsidRDefault="00CF523F" w:rsidP="00D45B0C">
          <w:pPr>
            <w:pStyle w:val="Standard"/>
            <w:autoSpaceDE w:val="0"/>
            <w:rPr>
              <w:b/>
              <w:bCs/>
              <w:sz w:val="20"/>
              <w:szCs w:val="20"/>
            </w:rPr>
          </w:pPr>
          <w:r>
            <w:rPr>
              <w:b/>
              <w:bCs/>
              <w:sz w:val="20"/>
              <w:szCs w:val="20"/>
            </w:rPr>
            <w:t>Área de Comunicación Corporativa</w:t>
          </w:r>
        </w:p>
      </w:tc>
    </w:tr>
    <w:tr w:rsidR="00CF523F" w:rsidRPr="009B02E6" w14:paraId="25E67D22" w14:textId="77777777" w:rsidTr="0015131B">
      <w:trPr>
        <w:trHeight w:val="423"/>
      </w:trPr>
      <w:tc>
        <w:tcPr>
          <w:tcW w:w="9627" w:type="dxa"/>
          <w:vAlign w:val="bottom"/>
        </w:tcPr>
        <w:p w14:paraId="2D3A4EF8" w14:textId="77777777" w:rsidR="00CF523F" w:rsidRDefault="00CF523F" w:rsidP="001C5BAF">
          <w:pPr>
            <w:pStyle w:val="Standard"/>
            <w:autoSpaceDE w:val="0"/>
            <w:rPr>
              <w:bCs/>
              <w:sz w:val="20"/>
              <w:szCs w:val="20"/>
            </w:rPr>
          </w:pPr>
          <w:r>
            <w:rPr>
              <w:bCs/>
              <w:sz w:val="20"/>
              <w:szCs w:val="20"/>
            </w:rPr>
            <w:t>630 914 840</w:t>
          </w:r>
        </w:p>
        <w:p w14:paraId="30F44421" w14:textId="77777777" w:rsidR="00CF523F" w:rsidRPr="009B02E6" w:rsidRDefault="00CF523F" w:rsidP="001C5BAF">
          <w:pPr>
            <w:pStyle w:val="Standard"/>
            <w:autoSpaceDE w:val="0"/>
            <w:rPr>
              <w:bCs/>
              <w:sz w:val="20"/>
              <w:szCs w:val="20"/>
            </w:rPr>
          </w:pPr>
          <w:r>
            <w:rPr>
              <w:bCs/>
              <w:sz w:val="20"/>
              <w:szCs w:val="20"/>
            </w:rPr>
            <w:t>comunicacioncorporativa@turismodecanarias.com</w:t>
          </w:r>
        </w:p>
      </w:tc>
    </w:tr>
  </w:tbl>
  <w:p w14:paraId="165B3E59" w14:textId="77777777" w:rsidR="00CF523F" w:rsidRDefault="00CF52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4102" w14:textId="77777777" w:rsidR="008023B4" w:rsidRDefault="008023B4">
      <w:r>
        <w:rPr>
          <w:color w:val="000000"/>
        </w:rPr>
        <w:separator/>
      </w:r>
    </w:p>
  </w:footnote>
  <w:footnote w:type="continuationSeparator" w:id="0">
    <w:p w14:paraId="35D5806E" w14:textId="77777777" w:rsidR="008023B4" w:rsidRDefault="0080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5C28" w14:textId="77777777" w:rsidR="00CF523F" w:rsidRPr="009B4659" w:rsidRDefault="00CF523F">
    <w:pPr>
      <w:pStyle w:val="Encabezado"/>
      <w:rPr>
        <w:sz w:val="20"/>
        <w:szCs w:val="20"/>
      </w:rPr>
    </w:pPr>
    <w:r w:rsidRPr="009B4659">
      <w:rPr>
        <w:noProof/>
        <w:sz w:val="20"/>
        <w:szCs w:val="20"/>
        <w:lang w:eastAsia="es-ES"/>
      </w:rPr>
      <w:drawing>
        <wp:anchor distT="0" distB="0" distL="114300" distR="114300" simplePos="0" relativeHeight="251657216" behindDoc="1" locked="0" layoutInCell="1" allowOverlap="1" wp14:anchorId="24D2AD7E" wp14:editId="415693B7">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266" w14:textId="5CEEE751" w:rsidR="00CF523F" w:rsidRPr="002D26A8" w:rsidRDefault="00D472CC" w:rsidP="00974CAE">
    <w:pPr>
      <w:pStyle w:val="Encabezado"/>
    </w:pPr>
    <w:r>
      <w:rPr>
        <w:noProof/>
        <w:lang w:eastAsia="es-ES"/>
      </w:rPr>
      <w:drawing>
        <wp:anchor distT="0" distB="0" distL="114300" distR="114300" simplePos="0" relativeHeight="251659264" behindDoc="1" locked="0" layoutInCell="1" allowOverlap="1" wp14:anchorId="1BECCEB2" wp14:editId="1E494B5B">
          <wp:simplePos x="0" y="0"/>
          <wp:positionH relativeFrom="column">
            <wp:posOffset>-52705</wp:posOffset>
          </wp:positionH>
          <wp:positionV relativeFrom="paragraph">
            <wp:posOffset>-57785</wp:posOffset>
          </wp:positionV>
          <wp:extent cx="6231600" cy="165240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 notas.JPG"/>
                  <pic:cNvPicPr/>
                </pic:nvPicPr>
                <pic:blipFill>
                  <a:blip r:embed="rId1"/>
                  <a:stretch>
                    <a:fillRect/>
                  </a:stretch>
                </pic:blipFill>
                <pic:spPr>
                  <a:xfrm>
                    <a:off x="0" y="0"/>
                    <a:ext cx="6231600" cy="1652400"/>
                  </a:xfrm>
                  <a:prstGeom prst="rect">
                    <a:avLst/>
                  </a:prstGeom>
                </pic:spPr>
              </pic:pic>
            </a:graphicData>
          </a:graphic>
          <wp14:sizeRelH relativeFrom="page">
            <wp14:pctWidth>0</wp14:pctWidth>
          </wp14:sizeRelH>
          <wp14:sizeRelV relativeFrom="page">
            <wp14:pctHeight>0</wp14:pctHeight>
          </wp14:sizeRelV>
        </wp:anchor>
      </w:drawing>
    </w:r>
    <w:r w:rsidR="00B660D9">
      <w:t xml:space="preserve">   Miércoles, </w:t>
    </w:r>
    <w:r w:rsidR="00B660D9">
      <w:rPr>
        <w:sz w:val="22"/>
        <w:szCs w:val="22"/>
      </w:rPr>
      <w:t>21</w:t>
    </w:r>
    <w:r w:rsidR="00974CAE" w:rsidRPr="00974CAE">
      <w:rPr>
        <w:sz w:val="22"/>
        <w:szCs w:val="22"/>
      </w:rPr>
      <w:t xml:space="preserve"> de febrero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4"/>
    <w:rsid w:val="0000132D"/>
    <w:rsid w:val="000348E6"/>
    <w:rsid w:val="000D3291"/>
    <w:rsid w:val="000D37F9"/>
    <w:rsid w:val="000D5D43"/>
    <w:rsid w:val="000F4ACC"/>
    <w:rsid w:val="001053CB"/>
    <w:rsid w:val="001231E5"/>
    <w:rsid w:val="001469EF"/>
    <w:rsid w:val="0015131B"/>
    <w:rsid w:val="0017689A"/>
    <w:rsid w:val="00180085"/>
    <w:rsid w:val="001C16C9"/>
    <w:rsid w:val="001C5BAF"/>
    <w:rsid w:val="001E6BFD"/>
    <w:rsid w:val="00242B57"/>
    <w:rsid w:val="002A3143"/>
    <w:rsid w:val="002D26A8"/>
    <w:rsid w:val="002D2749"/>
    <w:rsid w:val="0032142C"/>
    <w:rsid w:val="003279E1"/>
    <w:rsid w:val="00344D10"/>
    <w:rsid w:val="00365189"/>
    <w:rsid w:val="0037541A"/>
    <w:rsid w:val="00382796"/>
    <w:rsid w:val="003A0145"/>
    <w:rsid w:val="003A3641"/>
    <w:rsid w:val="003C7071"/>
    <w:rsid w:val="003E6C65"/>
    <w:rsid w:val="00411DC7"/>
    <w:rsid w:val="00443B52"/>
    <w:rsid w:val="0044665E"/>
    <w:rsid w:val="00451521"/>
    <w:rsid w:val="0045268B"/>
    <w:rsid w:val="00453BD0"/>
    <w:rsid w:val="00463886"/>
    <w:rsid w:val="0047655E"/>
    <w:rsid w:val="004A06C0"/>
    <w:rsid w:val="004E6606"/>
    <w:rsid w:val="004F343B"/>
    <w:rsid w:val="00511228"/>
    <w:rsid w:val="00534FE7"/>
    <w:rsid w:val="00536C09"/>
    <w:rsid w:val="005806E9"/>
    <w:rsid w:val="00583FDD"/>
    <w:rsid w:val="005910BD"/>
    <w:rsid w:val="005C1813"/>
    <w:rsid w:val="005F09C6"/>
    <w:rsid w:val="006279FC"/>
    <w:rsid w:val="006461B7"/>
    <w:rsid w:val="00651666"/>
    <w:rsid w:val="00662A22"/>
    <w:rsid w:val="0067218C"/>
    <w:rsid w:val="006826A4"/>
    <w:rsid w:val="006A2AFC"/>
    <w:rsid w:val="006B2029"/>
    <w:rsid w:val="006B7FB7"/>
    <w:rsid w:val="00731A71"/>
    <w:rsid w:val="00731F08"/>
    <w:rsid w:val="007628EE"/>
    <w:rsid w:val="00775F4A"/>
    <w:rsid w:val="00787C81"/>
    <w:rsid w:val="00787D0E"/>
    <w:rsid w:val="00797F5B"/>
    <w:rsid w:val="007B421D"/>
    <w:rsid w:val="007E33E1"/>
    <w:rsid w:val="008023B4"/>
    <w:rsid w:val="00807AA8"/>
    <w:rsid w:val="008216B6"/>
    <w:rsid w:val="00890C2B"/>
    <w:rsid w:val="008B6EDB"/>
    <w:rsid w:val="008C2B22"/>
    <w:rsid w:val="009123DD"/>
    <w:rsid w:val="009325A9"/>
    <w:rsid w:val="00932E9C"/>
    <w:rsid w:val="0094317A"/>
    <w:rsid w:val="00974CAE"/>
    <w:rsid w:val="009B02E6"/>
    <w:rsid w:val="009B2877"/>
    <w:rsid w:val="009B4659"/>
    <w:rsid w:val="009D42C0"/>
    <w:rsid w:val="00A36A42"/>
    <w:rsid w:val="00A47CD2"/>
    <w:rsid w:val="00A742AA"/>
    <w:rsid w:val="00A829ED"/>
    <w:rsid w:val="00AA2681"/>
    <w:rsid w:val="00AA3E22"/>
    <w:rsid w:val="00AE2431"/>
    <w:rsid w:val="00B0268D"/>
    <w:rsid w:val="00B128C1"/>
    <w:rsid w:val="00B30A20"/>
    <w:rsid w:val="00B660D9"/>
    <w:rsid w:val="00B7097C"/>
    <w:rsid w:val="00B72E84"/>
    <w:rsid w:val="00BA6961"/>
    <w:rsid w:val="00BF1C71"/>
    <w:rsid w:val="00C35DFB"/>
    <w:rsid w:val="00C876E0"/>
    <w:rsid w:val="00C87871"/>
    <w:rsid w:val="00C917A7"/>
    <w:rsid w:val="00CB7EB6"/>
    <w:rsid w:val="00CF523F"/>
    <w:rsid w:val="00D04383"/>
    <w:rsid w:val="00D36D85"/>
    <w:rsid w:val="00D375ED"/>
    <w:rsid w:val="00D45B0C"/>
    <w:rsid w:val="00D472CC"/>
    <w:rsid w:val="00D676EA"/>
    <w:rsid w:val="00D92540"/>
    <w:rsid w:val="00DB6EB1"/>
    <w:rsid w:val="00DE26EE"/>
    <w:rsid w:val="00DF23F3"/>
    <w:rsid w:val="00E15B6E"/>
    <w:rsid w:val="00E3439F"/>
    <w:rsid w:val="00E45CBA"/>
    <w:rsid w:val="00E55ABA"/>
    <w:rsid w:val="00E65A0E"/>
    <w:rsid w:val="00E75E16"/>
    <w:rsid w:val="00EB3B02"/>
    <w:rsid w:val="00ED0A96"/>
    <w:rsid w:val="00ED1DCE"/>
    <w:rsid w:val="00ED245D"/>
    <w:rsid w:val="00EE6461"/>
    <w:rsid w:val="00EF390A"/>
    <w:rsid w:val="00EF7558"/>
    <w:rsid w:val="00F34DC2"/>
    <w:rsid w:val="00F459EA"/>
    <w:rsid w:val="00F917BB"/>
    <w:rsid w:val="00F9459B"/>
    <w:rsid w:val="00FE6C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E6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86"/>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uiPriority w:val="99"/>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uiPriority w:val="99"/>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styleId="Refdecomentario">
    <w:name w:val="annotation reference"/>
    <w:basedOn w:val="Fuentedeprrafopredeter"/>
    <w:uiPriority w:val="99"/>
    <w:semiHidden/>
    <w:unhideWhenUsed/>
    <w:rsid w:val="00382796"/>
    <w:rPr>
      <w:sz w:val="16"/>
      <w:szCs w:val="16"/>
    </w:rPr>
  </w:style>
  <w:style w:type="paragraph" w:styleId="Textocomentario">
    <w:name w:val="annotation text"/>
    <w:basedOn w:val="Normal"/>
    <w:link w:val="TextocomentarioCar"/>
    <w:uiPriority w:val="99"/>
    <w:semiHidden/>
    <w:unhideWhenUsed/>
    <w:rsid w:val="00382796"/>
    <w:rPr>
      <w:sz w:val="20"/>
      <w:szCs w:val="20"/>
    </w:rPr>
  </w:style>
  <w:style w:type="character" w:customStyle="1" w:styleId="TextocomentarioCar">
    <w:name w:val="Texto comentario Car"/>
    <w:basedOn w:val="Fuentedeprrafopredeter"/>
    <w:link w:val="Textocomentario"/>
    <w:uiPriority w:val="99"/>
    <w:semiHidden/>
    <w:rsid w:val="00382796"/>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382796"/>
    <w:rPr>
      <w:b/>
      <w:bCs/>
    </w:rPr>
  </w:style>
  <w:style w:type="character" w:customStyle="1" w:styleId="AsuntodelcomentarioCar">
    <w:name w:val="Asunto del comentario Car"/>
    <w:basedOn w:val="TextocomentarioCar"/>
    <w:link w:val="Asuntodelcomentario"/>
    <w:uiPriority w:val="99"/>
    <w:semiHidden/>
    <w:rsid w:val="00382796"/>
    <w:rPr>
      <w:rFonts w:eastAsia="Arial Unicode MS" w:cs="Times New Roman"/>
      <w:b/>
      <w:bCs/>
      <w:color w:val="00000A"/>
      <w:lang w:val="en-US" w:eastAsia="en-US"/>
    </w:rPr>
  </w:style>
  <w:style w:type="paragraph" w:styleId="Revisin">
    <w:name w:val="Revision"/>
    <w:hidden/>
    <w:uiPriority w:val="99"/>
    <w:semiHidden/>
    <w:rsid w:val="000D5D43"/>
    <w:rPr>
      <w:rFonts w:eastAsia="Arial Unicode MS" w:cs="Times New Roman"/>
      <w:color w:val="00000A"/>
      <w:sz w:val="24"/>
      <w:szCs w:val="24"/>
      <w:lang w:val="en-US" w:eastAsia="en-US"/>
    </w:rPr>
  </w:style>
  <w:style w:type="character" w:customStyle="1" w:styleId="Mencinsinresolver1">
    <w:name w:val="Mención sin resolver1"/>
    <w:basedOn w:val="Fuentedeprrafopredeter"/>
    <w:uiPriority w:val="99"/>
    <w:rsid w:val="00787D0E"/>
    <w:rPr>
      <w:color w:val="808080"/>
      <w:shd w:val="clear" w:color="auto" w:fill="E6E6E6"/>
    </w:rPr>
  </w:style>
  <w:style w:type="character" w:styleId="Hipervnculovisitado">
    <w:name w:val="FollowedHyperlink"/>
    <w:basedOn w:val="Fuentedeprrafopredeter"/>
    <w:uiPriority w:val="99"/>
    <w:semiHidden/>
    <w:unhideWhenUsed/>
    <w:rsid w:val="00034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6400">
      <w:bodyDiv w:val="1"/>
      <w:marLeft w:val="0"/>
      <w:marRight w:val="0"/>
      <w:marTop w:val="0"/>
      <w:marBottom w:val="0"/>
      <w:divBdr>
        <w:top w:val="none" w:sz="0" w:space="0" w:color="auto"/>
        <w:left w:val="none" w:sz="0" w:space="0" w:color="auto"/>
        <w:bottom w:val="none" w:sz="0" w:space="0" w:color="auto"/>
        <w:right w:val="none" w:sz="0" w:space="0" w:color="auto"/>
      </w:divBdr>
    </w:div>
    <w:div w:id="1864977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porativa@turismode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874A-8887-4DE9-8378-41CBE662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2863</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cp:lastModifiedBy>Dolores Martín</cp:lastModifiedBy>
  <cp:revision>5</cp:revision>
  <cp:lastPrinted>2016-03-15T09:30:00Z</cp:lastPrinted>
  <dcterms:created xsi:type="dcterms:W3CDTF">2018-02-21T12:59:00Z</dcterms:created>
  <dcterms:modified xsi:type="dcterms:W3CDTF">2018-02-23T10:23:00Z</dcterms:modified>
</cp:coreProperties>
</file>