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ECC19" w14:textId="77777777" w:rsidR="00026423" w:rsidRDefault="000A299D" w:rsidP="00217ED8">
      <w:pPr>
        <w:suppressAutoHyphens/>
        <w:spacing w:after="160" w:line="252" w:lineRule="auto"/>
        <w:jc w:val="center"/>
        <w:rPr>
          <w:b/>
          <w:bCs/>
          <w:color w:val="auto"/>
          <w:sz w:val="36"/>
          <w:szCs w:val="36"/>
          <w:lang w:val="es-ES"/>
        </w:rPr>
      </w:pPr>
      <w:r>
        <w:rPr>
          <w:b/>
          <w:bCs/>
          <w:color w:val="auto"/>
          <w:sz w:val="36"/>
          <w:szCs w:val="36"/>
          <w:lang w:val="es-ES"/>
        </w:rPr>
        <w:t xml:space="preserve">Turismo de Canarias </w:t>
      </w:r>
      <w:r w:rsidR="00026423">
        <w:rPr>
          <w:b/>
          <w:bCs/>
          <w:color w:val="auto"/>
          <w:sz w:val="36"/>
          <w:szCs w:val="36"/>
          <w:lang w:val="es-ES"/>
        </w:rPr>
        <w:t>mantiene su presencia en la WTM virtual que se celebrará entre el 9 y 11 de noviembre</w:t>
      </w:r>
    </w:p>
    <w:p w14:paraId="2CF19D0D" w14:textId="77777777" w:rsidR="00217ED8" w:rsidRPr="009D53DF" w:rsidRDefault="00217ED8" w:rsidP="00217ED8">
      <w:pPr>
        <w:suppressAutoHyphens/>
        <w:spacing w:after="160" w:line="252" w:lineRule="auto"/>
        <w:jc w:val="center"/>
        <w:rPr>
          <w:b/>
          <w:color w:val="auto"/>
          <w:sz w:val="36"/>
          <w:szCs w:val="36"/>
          <w:lang w:val="es-ES"/>
        </w:rPr>
      </w:pPr>
    </w:p>
    <w:p w14:paraId="35DD7B06" w14:textId="25E9E742" w:rsidR="00F6730C" w:rsidRPr="00F6730C" w:rsidRDefault="00026423" w:rsidP="007F5982">
      <w:pPr>
        <w:pStyle w:val="Standard"/>
        <w:numPr>
          <w:ilvl w:val="0"/>
          <w:numId w:val="1"/>
        </w:numPr>
        <w:ind w:right="423"/>
        <w:jc w:val="both"/>
      </w:pPr>
      <w:r>
        <w:rPr>
          <w:rFonts w:ascii="Times New Roman" w:hAnsi="Times New Roman" w:cs="Times New Roman"/>
          <w:b/>
          <w:sz w:val="28"/>
          <w:szCs w:val="28"/>
        </w:rPr>
        <w:t xml:space="preserve">En el marco de este encuentro, la consejera Yaiza Castilla </w:t>
      </w:r>
      <w:r w:rsidR="001B61D0">
        <w:rPr>
          <w:rFonts w:ascii="Times New Roman" w:hAnsi="Times New Roman" w:cs="Times New Roman"/>
          <w:b/>
          <w:sz w:val="28"/>
          <w:szCs w:val="28"/>
        </w:rPr>
        <w:t xml:space="preserve">junto con el equipo de </w:t>
      </w:r>
      <w:proofErr w:type="spellStart"/>
      <w:r w:rsidR="001B61D0">
        <w:rPr>
          <w:rFonts w:ascii="Times New Roman" w:hAnsi="Times New Roman" w:cs="Times New Roman"/>
          <w:b/>
          <w:sz w:val="28"/>
          <w:szCs w:val="28"/>
        </w:rPr>
        <w:t>Promotur</w:t>
      </w:r>
      <w:proofErr w:type="spellEnd"/>
      <w:r w:rsidR="001B61D0">
        <w:rPr>
          <w:rFonts w:ascii="Times New Roman" w:hAnsi="Times New Roman" w:cs="Times New Roman"/>
          <w:b/>
          <w:sz w:val="28"/>
          <w:szCs w:val="28"/>
        </w:rPr>
        <w:t xml:space="preserve">, </w:t>
      </w:r>
      <w:r>
        <w:rPr>
          <w:rFonts w:ascii="Times New Roman" w:hAnsi="Times New Roman" w:cs="Times New Roman"/>
          <w:b/>
          <w:sz w:val="28"/>
          <w:szCs w:val="28"/>
        </w:rPr>
        <w:t>tendrá una agenda online de reuniones con agencias de viajes, TTOO y entidades como ABTA</w:t>
      </w:r>
    </w:p>
    <w:p w14:paraId="0AF67EE0" w14:textId="77777777" w:rsidR="00F6730C" w:rsidRPr="00F6730C" w:rsidRDefault="00F6730C" w:rsidP="00F6730C">
      <w:pPr>
        <w:pStyle w:val="Standard"/>
        <w:ind w:left="720" w:right="423"/>
        <w:jc w:val="both"/>
      </w:pPr>
    </w:p>
    <w:p w14:paraId="2D0CEDAC" w14:textId="2FFAEC24" w:rsidR="009D53DF" w:rsidRPr="0000148F" w:rsidRDefault="00026423" w:rsidP="007F5982">
      <w:pPr>
        <w:pStyle w:val="Standard"/>
        <w:numPr>
          <w:ilvl w:val="0"/>
          <w:numId w:val="1"/>
        </w:numPr>
        <w:ind w:right="423"/>
        <w:jc w:val="both"/>
      </w:pPr>
      <w:r>
        <w:rPr>
          <w:rFonts w:ascii="Times New Roman" w:hAnsi="Times New Roman" w:cs="Times New Roman"/>
          <w:b/>
          <w:sz w:val="28"/>
          <w:szCs w:val="28"/>
        </w:rPr>
        <w:t>A pesar de que este año la feria presencial se ha sustituido por una virtual, sigue siendo una cita primordial en el calendario de ferias para promocionar el destino</w:t>
      </w:r>
    </w:p>
    <w:p w14:paraId="69911AD8" w14:textId="77777777" w:rsidR="0000148F" w:rsidRPr="009D53DF" w:rsidRDefault="0000148F" w:rsidP="0000148F">
      <w:pPr>
        <w:pStyle w:val="Standard"/>
        <w:ind w:left="720" w:right="423"/>
        <w:jc w:val="both"/>
      </w:pPr>
    </w:p>
    <w:p w14:paraId="25B532EA" w14:textId="77777777" w:rsidR="00782A48" w:rsidRDefault="00782A48" w:rsidP="00F06890">
      <w:pPr>
        <w:pStyle w:val="Standard"/>
        <w:ind w:right="423"/>
        <w:jc w:val="both"/>
      </w:pPr>
    </w:p>
    <w:p w14:paraId="581B111E" w14:textId="77777777" w:rsidR="00FC5666" w:rsidRDefault="00FC5666" w:rsidP="00E93BB9">
      <w:pPr>
        <w:pStyle w:val="Standard"/>
        <w:ind w:right="423"/>
        <w:jc w:val="both"/>
        <w:rPr>
          <w:rFonts w:ascii="Times New Roman" w:hAnsi="Times New Roman" w:cs="Times New Roman"/>
        </w:rPr>
      </w:pPr>
    </w:p>
    <w:p w14:paraId="2663799F" w14:textId="548FEA8F" w:rsidR="00026423" w:rsidRDefault="00026423"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Turismo de Canarias estará presente en la feria </w:t>
      </w:r>
      <w:proofErr w:type="spellStart"/>
      <w:r>
        <w:rPr>
          <w:rFonts w:ascii="Times New Roman" w:hAnsi="Times New Roman" w:cs="Times New Roman"/>
          <w:sz w:val="28"/>
          <w:szCs w:val="28"/>
        </w:rPr>
        <w:t>World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Travel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Market</w:t>
      </w:r>
      <w:proofErr w:type="spellEnd"/>
      <w:r>
        <w:rPr>
          <w:rFonts w:ascii="Times New Roman" w:hAnsi="Times New Roman" w:cs="Times New Roman"/>
          <w:sz w:val="28"/>
          <w:szCs w:val="28"/>
        </w:rPr>
        <w:t xml:space="preserve"> (WTM) de Londres, esta vez </w:t>
      </w:r>
      <w:r w:rsidR="002D3F55">
        <w:rPr>
          <w:rFonts w:ascii="Times New Roman" w:hAnsi="Times New Roman" w:cs="Times New Roman"/>
          <w:sz w:val="28"/>
          <w:szCs w:val="28"/>
        </w:rPr>
        <w:t>con</w:t>
      </w:r>
      <w:r>
        <w:rPr>
          <w:rFonts w:ascii="Times New Roman" w:hAnsi="Times New Roman" w:cs="Times New Roman"/>
          <w:sz w:val="28"/>
          <w:szCs w:val="28"/>
        </w:rPr>
        <w:t xml:space="preserve"> </w:t>
      </w:r>
      <w:r w:rsidR="002D3F55">
        <w:rPr>
          <w:rFonts w:ascii="Times New Roman" w:hAnsi="Times New Roman" w:cs="Times New Roman"/>
          <w:sz w:val="28"/>
          <w:szCs w:val="28"/>
        </w:rPr>
        <w:t>un</w:t>
      </w:r>
      <w:r>
        <w:rPr>
          <w:rFonts w:ascii="Times New Roman" w:hAnsi="Times New Roman" w:cs="Times New Roman"/>
          <w:sz w:val="28"/>
          <w:szCs w:val="28"/>
        </w:rPr>
        <w:t xml:space="preserve"> formato totalmente virtual debido a las limitaciones derivadas de la pandemia. La participación de la marca Islas Canarias en este evento es una muestra más de la apuesta por continuar con una estrategia de marketing y comunicación que permita seguir posicionando </w:t>
      </w:r>
      <w:r w:rsidR="002D3F55">
        <w:rPr>
          <w:rFonts w:ascii="Times New Roman" w:hAnsi="Times New Roman" w:cs="Times New Roman"/>
          <w:sz w:val="28"/>
          <w:szCs w:val="28"/>
        </w:rPr>
        <w:t>a</w:t>
      </w:r>
      <w:r>
        <w:rPr>
          <w:rFonts w:ascii="Times New Roman" w:hAnsi="Times New Roman" w:cs="Times New Roman"/>
          <w:sz w:val="28"/>
          <w:szCs w:val="28"/>
        </w:rPr>
        <w:t>l Archipiélago como destino líder en el mercado británico.</w:t>
      </w:r>
    </w:p>
    <w:p w14:paraId="2AC83E66" w14:textId="5F0E9B55" w:rsidR="00026423" w:rsidRDefault="00026423" w:rsidP="00E93BB9">
      <w:pPr>
        <w:pStyle w:val="Standard"/>
        <w:ind w:right="423"/>
        <w:jc w:val="both"/>
        <w:rPr>
          <w:rFonts w:ascii="Times New Roman" w:hAnsi="Times New Roman" w:cs="Times New Roman"/>
          <w:sz w:val="28"/>
          <w:szCs w:val="28"/>
        </w:rPr>
      </w:pPr>
    </w:p>
    <w:p w14:paraId="4E69E245" w14:textId="33F93842" w:rsidR="00026423" w:rsidRDefault="00026423"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En el marco de dicha feria, la consejera Yaiza Castilla </w:t>
      </w:r>
      <w:r w:rsidR="001B61D0">
        <w:rPr>
          <w:rFonts w:ascii="Times New Roman" w:hAnsi="Times New Roman" w:cs="Times New Roman"/>
          <w:sz w:val="28"/>
          <w:szCs w:val="28"/>
        </w:rPr>
        <w:t xml:space="preserve">junto con el equipo de </w:t>
      </w:r>
      <w:proofErr w:type="spellStart"/>
      <w:r w:rsidR="001B61D0">
        <w:rPr>
          <w:rFonts w:ascii="Times New Roman" w:hAnsi="Times New Roman" w:cs="Times New Roman"/>
          <w:sz w:val="28"/>
          <w:szCs w:val="28"/>
        </w:rPr>
        <w:t>Promotur</w:t>
      </w:r>
      <w:proofErr w:type="spellEnd"/>
      <w:r w:rsidR="001B61D0">
        <w:rPr>
          <w:rFonts w:ascii="Times New Roman" w:hAnsi="Times New Roman" w:cs="Times New Roman"/>
          <w:sz w:val="28"/>
          <w:szCs w:val="28"/>
        </w:rPr>
        <w:t xml:space="preserve"> Turismo de Canarias, </w:t>
      </w:r>
      <w:r>
        <w:rPr>
          <w:rFonts w:ascii="Times New Roman" w:hAnsi="Times New Roman" w:cs="Times New Roman"/>
          <w:sz w:val="28"/>
          <w:szCs w:val="28"/>
        </w:rPr>
        <w:t xml:space="preserve">mantendrá una agenda de reuniones online con </w:t>
      </w:r>
      <w:r w:rsidR="008C4B63">
        <w:rPr>
          <w:rFonts w:ascii="Times New Roman" w:hAnsi="Times New Roman" w:cs="Times New Roman"/>
          <w:sz w:val="28"/>
          <w:szCs w:val="28"/>
        </w:rPr>
        <w:t>directivos</w:t>
      </w:r>
      <w:r>
        <w:rPr>
          <w:rFonts w:ascii="Times New Roman" w:hAnsi="Times New Roman" w:cs="Times New Roman"/>
          <w:sz w:val="28"/>
          <w:szCs w:val="28"/>
        </w:rPr>
        <w:t xml:space="preserve"> de aerolíneas, turoperadores y agentes de viaje, así como de </w:t>
      </w:r>
      <w:r w:rsidR="008C4B63">
        <w:rPr>
          <w:rFonts w:ascii="Times New Roman" w:hAnsi="Times New Roman" w:cs="Times New Roman"/>
          <w:sz w:val="28"/>
          <w:szCs w:val="28"/>
        </w:rPr>
        <w:t xml:space="preserve">responsables de diferentes administraciones para seguir comunicando que Canarias es un destino seguro, donde actualmente la tasa de contagio es de las menores de toda Europa. Entre otras citas, está confirmado su encuentro con </w:t>
      </w:r>
      <w:proofErr w:type="spellStart"/>
      <w:r w:rsidR="008C4B63">
        <w:rPr>
          <w:rFonts w:ascii="Times New Roman" w:hAnsi="Times New Roman" w:cs="Times New Roman"/>
          <w:sz w:val="28"/>
          <w:szCs w:val="28"/>
        </w:rPr>
        <w:t>EasyJet</w:t>
      </w:r>
      <w:proofErr w:type="spellEnd"/>
      <w:r w:rsidR="008C4B63">
        <w:rPr>
          <w:rFonts w:ascii="Times New Roman" w:hAnsi="Times New Roman" w:cs="Times New Roman"/>
          <w:sz w:val="28"/>
          <w:szCs w:val="28"/>
        </w:rPr>
        <w:t xml:space="preserve"> y con la </w:t>
      </w:r>
      <w:proofErr w:type="spellStart"/>
      <w:r w:rsidR="008C4B63">
        <w:rPr>
          <w:rFonts w:ascii="Times New Roman" w:hAnsi="Times New Roman" w:cs="Times New Roman"/>
          <w:sz w:val="28"/>
          <w:szCs w:val="28"/>
        </w:rPr>
        <w:t>Association</w:t>
      </w:r>
      <w:proofErr w:type="spellEnd"/>
      <w:r w:rsidR="008C4B63">
        <w:rPr>
          <w:rFonts w:ascii="Times New Roman" w:hAnsi="Times New Roman" w:cs="Times New Roman"/>
          <w:sz w:val="28"/>
          <w:szCs w:val="28"/>
        </w:rPr>
        <w:t xml:space="preserve"> </w:t>
      </w:r>
      <w:proofErr w:type="spellStart"/>
      <w:r w:rsidR="008C4B63">
        <w:rPr>
          <w:rFonts w:ascii="Times New Roman" w:hAnsi="Times New Roman" w:cs="Times New Roman"/>
          <w:sz w:val="28"/>
          <w:szCs w:val="28"/>
        </w:rPr>
        <w:t>of</w:t>
      </w:r>
      <w:proofErr w:type="spellEnd"/>
      <w:r w:rsidR="008C4B63">
        <w:rPr>
          <w:rFonts w:ascii="Times New Roman" w:hAnsi="Times New Roman" w:cs="Times New Roman"/>
          <w:sz w:val="28"/>
          <w:szCs w:val="28"/>
        </w:rPr>
        <w:t xml:space="preserve"> British </w:t>
      </w:r>
      <w:proofErr w:type="spellStart"/>
      <w:r w:rsidR="008C4B63">
        <w:rPr>
          <w:rFonts w:ascii="Times New Roman" w:hAnsi="Times New Roman" w:cs="Times New Roman"/>
          <w:sz w:val="28"/>
          <w:szCs w:val="28"/>
        </w:rPr>
        <w:t>Travel</w:t>
      </w:r>
      <w:proofErr w:type="spellEnd"/>
      <w:r w:rsidR="008C4B63">
        <w:rPr>
          <w:rFonts w:ascii="Times New Roman" w:hAnsi="Times New Roman" w:cs="Times New Roman"/>
          <w:sz w:val="28"/>
          <w:szCs w:val="28"/>
        </w:rPr>
        <w:t xml:space="preserve"> </w:t>
      </w:r>
      <w:proofErr w:type="spellStart"/>
      <w:r w:rsidR="008C4B63">
        <w:rPr>
          <w:rFonts w:ascii="Times New Roman" w:hAnsi="Times New Roman" w:cs="Times New Roman"/>
          <w:sz w:val="28"/>
          <w:szCs w:val="28"/>
        </w:rPr>
        <w:t>Agents</w:t>
      </w:r>
      <w:proofErr w:type="spellEnd"/>
      <w:r w:rsidR="008C4B63">
        <w:rPr>
          <w:rFonts w:ascii="Times New Roman" w:hAnsi="Times New Roman" w:cs="Times New Roman"/>
          <w:sz w:val="28"/>
          <w:szCs w:val="28"/>
        </w:rPr>
        <w:t xml:space="preserve"> (ABTA) </w:t>
      </w:r>
    </w:p>
    <w:p w14:paraId="107D30C0" w14:textId="2DC3DCB7" w:rsidR="008C4B63" w:rsidRDefault="008C4B63" w:rsidP="00E93BB9">
      <w:pPr>
        <w:pStyle w:val="Standard"/>
        <w:ind w:right="423"/>
        <w:jc w:val="both"/>
        <w:rPr>
          <w:rFonts w:ascii="Times New Roman" w:hAnsi="Times New Roman" w:cs="Times New Roman"/>
          <w:sz w:val="28"/>
          <w:szCs w:val="28"/>
        </w:rPr>
      </w:pPr>
    </w:p>
    <w:p w14:paraId="4DF73458" w14:textId="14E7FD6A" w:rsidR="008C4B63" w:rsidRDefault="008C4B63"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La WTM de esta edición introduce novedades dado su carácter virtual. Las Islas Canarias tendrán su stand dentro de la web, en un apartado exclusivo para exponer </w:t>
      </w:r>
      <w:r w:rsidR="002D3F55">
        <w:rPr>
          <w:rFonts w:ascii="Times New Roman" w:hAnsi="Times New Roman" w:cs="Times New Roman"/>
          <w:sz w:val="28"/>
          <w:szCs w:val="28"/>
        </w:rPr>
        <w:t>su</w:t>
      </w:r>
      <w:r>
        <w:rPr>
          <w:rFonts w:ascii="Times New Roman" w:hAnsi="Times New Roman" w:cs="Times New Roman"/>
          <w:sz w:val="28"/>
          <w:szCs w:val="28"/>
        </w:rPr>
        <w:t xml:space="preserve"> oferta y contactar con el resto de participantes y visitantes profesionales, además de los medios de comunicación que cubren el evento.</w:t>
      </w:r>
    </w:p>
    <w:p w14:paraId="520DAA69" w14:textId="714F4C97" w:rsidR="008C4B63" w:rsidRDefault="008C4B63" w:rsidP="00E93BB9">
      <w:pPr>
        <w:pStyle w:val="Standard"/>
        <w:ind w:right="423"/>
        <w:jc w:val="both"/>
        <w:rPr>
          <w:rFonts w:ascii="Times New Roman" w:hAnsi="Times New Roman" w:cs="Times New Roman"/>
          <w:sz w:val="28"/>
          <w:szCs w:val="28"/>
        </w:rPr>
      </w:pPr>
    </w:p>
    <w:p w14:paraId="0A3A43E1" w14:textId="23AB3ADD" w:rsidR="008C4B63" w:rsidRDefault="008C4B63"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El stand virtual incluye numerosos contenidos como la descripción y presentación del destino, diferentes videos mostrando la diversidad de la oferta </w:t>
      </w:r>
      <w:r w:rsidR="002D3F55">
        <w:rPr>
          <w:rFonts w:ascii="Times New Roman" w:hAnsi="Times New Roman" w:cs="Times New Roman"/>
          <w:sz w:val="28"/>
          <w:szCs w:val="28"/>
        </w:rPr>
        <w:t xml:space="preserve">donde se promocionan el turismo de sol y </w:t>
      </w:r>
      <w:r>
        <w:rPr>
          <w:rFonts w:ascii="Times New Roman" w:hAnsi="Times New Roman" w:cs="Times New Roman"/>
          <w:sz w:val="28"/>
          <w:szCs w:val="28"/>
        </w:rPr>
        <w:t xml:space="preserve">playa, turismo en espacios naturales, bodas y lunas de miel, deportes acuáticos, golf 365 días del año, turismo activo y turismo LGTB, entre otros. Asimismo, se incorporan otros materiales como folletos virtuales por áreas temáticas y una amplia galería de imágenes que representan a todas las islas. </w:t>
      </w:r>
    </w:p>
    <w:p w14:paraId="4FD1F563" w14:textId="44BFB0E1" w:rsidR="008C4B63" w:rsidRDefault="008C4B63" w:rsidP="00E93BB9">
      <w:pPr>
        <w:pStyle w:val="Standard"/>
        <w:ind w:right="423"/>
        <w:jc w:val="both"/>
        <w:rPr>
          <w:rFonts w:ascii="Times New Roman" w:hAnsi="Times New Roman" w:cs="Times New Roman"/>
          <w:sz w:val="28"/>
          <w:szCs w:val="28"/>
        </w:rPr>
      </w:pPr>
    </w:p>
    <w:p w14:paraId="08F18062" w14:textId="3A04BAC0" w:rsidR="008C4B63" w:rsidRDefault="008C4B63"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Por su parte, la herramienta para establecer citas </w:t>
      </w:r>
      <w:r w:rsidR="002D3F55">
        <w:rPr>
          <w:rFonts w:ascii="Times New Roman" w:hAnsi="Times New Roman" w:cs="Times New Roman"/>
          <w:sz w:val="28"/>
          <w:szCs w:val="28"/>
        </w:rPr>
        <w:t xml:space="preserve">de trabajo </w:t>
      </w:r>
      <w:r>
        <w:rPr>
          <w:rFonts w:ascii="Times New Roman" w:hAnsi="Times New Roman" w:cs="Times New Roman"/>
          <w:sz w:val="28"/>
          <w:szCs w:val="28"/>
        </w:rPr>
        <w:t xml:space="preserve">entre los asistentes permite conexiones para atender </w:t>
      </w:r>
      <w:r w:rsidR="002D3F55">
        <w:rPr>
          <w:rFonts w:ascii="Times New Roman" w:hAnsi="Times New Roman" w:cs="Times New Roman"/>
          <w:sz w:val="28"/>
          <w:szCs w:val="28"/>
        </w:rPr>
        <w:t xml:space="preserve">a los usuarios como si fuese un mostrador, de manera que cualquier interesado puede tener un interlocutor disponible para conocer la oferta del Archipiélago. </w:t>
      </w:r>
    </w:p>
    <w:p w14:paraId="0D7D1713" w14:textId="12EAEBF4" w:rsidR="002D3F55" w:rsidRDefault="002D3F55" w:rsidP="00E93BB9">
      <w:pPr>
        <w:pStyle w:val="Standard"/>
        <w:ind w:right="423"/>
        <w:jc w:val="both"/>
        <w:rPr>
          <w:rFonts w:ascii="Times New Roman" w:hAnsi="Times New Roman" w:cs="Times New Roman"/>
          <w:sz w:val="28"/>
          <w:szCs w:val="28"/>
        </w:rPr>
      </w:pPr>
    </w:p>
    <w:p w14:paraId="596A9E05" w14:textId="03A8549B" w:rsidR="002D3F55" w:rsidRDefault="002D3F55"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Asimismo, los perfiles de redes sociales de Turismo de Canarias se irán actualizando con la información relevante que se vaya produciendo a lo largo de la feria, incluyendo </w:t>
      </w:r>
      <w:proofErr w:type="spellStart"/>
      <w:r>
        <w:rPr>
          <w:rFonts w:ascii="Times New Roman" w:hAnsi="Times New Roman" w:cs="Times New Roman"/>
          <w:sz w:val="28"/>
          <w:szCs w:val="28"/>
        </w:rPr>
        <w:t>Youtube</w:t>
      </w:r>
      <w:proofErr w:type="spellEnd"/>
      <w:r>
        <w:rPr>
          <w:rFonts w:ascii="Times New Roman" w:hAnsi="Times New Roman" w:cs="Times New Roman"/>
          <w:sz w:val="28"/>
          <w:szCs w:val="28"/>
        </w:rPr>
        <w:t xml:space="preserve">, Facebook, Instagram, Twitter, </w:t>
      </w:r>
      <w:proofErr w:type="spellStart"/>
      <w:r>
        <w:rPr>
          <w:rFonts w:ascii="Times New Roman" w:hAnsi="Times New Roman" w:cs="Times New Roman"/>
          <w:sz w:val="28"/>
          <w:szCs w:val="28"/>
        </w:rPr>
        <w:t>Isuu</w:t>
      </w:r>
      <w:proofErr w:type="spellEnd"/>
      <w:r>
        <w:rPr>
          <w:rFonts w:ascii="Times New Roman" w:hAnsi="Times New Roman" w:cs="Times New Roman"/>
          <w:sz w:val="28"/>
          <w:szCs w:val="28"/>
        </w:rPr>
        <w:t xml:space="preserve"> y Pinterest.</w:t>
      </w:r>
    </w:p>
    <w:p w14:paraId="6BC27A19" w14:textId="77777777" w:rsidR="00CE202E" w:rsidRDefault="00CE202E" w:rsidP="00E93BB9">
      <w:pPr>
        <w:pStyle w:val="Standard"/>
        <w:ind w:right="423"/>
        <w:jc w:val="both"/>
        <w:rPr>
          <w:rFonts w:ascii="Times New Roman" w:hAnsi="Times New Roman" w:cs="Times New Roman"/>
          <w:sz w:val="28"/>
          <w:szCs w:val="28"/>
        </w:rPr>
      </w:pPr>
    </w:p>
    <w:p w14:paraId="00C05522" w14:textId="77777777" w:rsidR="00CE202E" w:rsidRPr="00CE202E" w:rsidRDefault="00CE202E" w:rsidP="00CE202E">
      <w:pPr>
        <w:pStyle w:val="Standard"/>
        <w:spacing w:line="300" w:lineRule="atLeast"/>
        <w:jc w:val="both"/>
        <w:rPr>
          <w:rFonts w:ascii="Times New Roman" w:hAnsi="Times New Roman" w:cs="Times New Roman"/>
          <w:sz w:val="28"/>
          <w:szCs w:val="28"/>
        </w:rPr>
      </w:pPr>
      <w:r w:rsidRPr="00CE202E">
        <w:rPr>
          <w:rFonts w:ascii="Times New Roman" w:hAnsi="Times New Roman" w:cs="Times New Roman"/>
          <w:sz w:val="28"/>
          <w:szCs w:val="28"/>
        </w:rPr>
        <w:t>* Esta acción está cofinanciada en un 85% por el Fondo Europeo de Desarrollo Regional (FEDER).</w:t>
      </w:r>
    </w:p>
    <w:p w14:paraId="6D8EA7A8" w14:textId="77777777" w:rsidR="00CE202E" w:rsidRDefault="00CE202E" w:rsidP="00CE202E">
      <w:pPr>
        <w:pStyle w:val="Standard"/>
        <w:spacing w:line="300" w:lineRule="atLeast"/>
        <w:jc w:val="both"/>
        <w:rPr>
          <w:rFonts w:asciiTheme="minorHAnsi" w:hAnsiTheme="minorHAnsi" w:cstheme="minorHAnsi"/>
        </w:rPr>
      </w:pPr>
    </w:p>
    <w:p w14:paraId="7EB2CF01" w14:textId="77777777" w:rsidR="008C4B63" w:rsidRDefault="008C4B63" w:rsidP="00E93BB9">
      <w:pPr>
        <w:pStyle w:val="Standard"/>
        <w:ind w:right="423"/>
        <w:jc w:val="both"/>
        <w:rPr>
          <w:rFonts w:ascii="Times New Roman" w:hAnsi="Times New Roman" w:cs="Times New Roman"/>
          <w:sz w:val="28"/>
          <w:szCs w:val="28"/>
        </w:rPr>
      </w:pPr>
    </w:p>
    <w:p w14:paraId="517FC66D" w14:textId="2DEC3318" w:rsidR="00026423" w:rsidRDefault="00026423" w:rsidP="00E93BB9">
      <w:pPr>
        <w:pStyle w:val="Standard"/>
        <w:ind w:right="423"/>
        <w:jc w:val="both"/>
        <w:rPr>
          <w:rFonts w:ascii="Times New Roman" w:hAnsi="Times New Roman" w:cs="Times New Roman"/>
          <w:sz w:val="28"/>
          <w:szCs w:val="28"/>
        </w:rPr>
      </w:pPr>
    </w:p>
    <w:p w14:paraId="5970DDFC" w14:textId="77777777" w:rsidR="00026423" w:rsidRDefault="00026423" w:rsidP="00E93BB9">
      <w:pPr>
        <w:pStyle w:val="Standard"/>
        <w:ind w:right="423"/>
        <w:jc w:val="both"/>
        <w:rPr>
          <w:rFonts w:ascii="Times New Roman" w:hAnsi="Times New Roman" w:cs="Times New Roman"/>
          <w:sz w:val="28"/>
          <w:szCs w:val="28"/>
        </w:rPr>
      </w:pPr>
    </w:p>
    <w:p w14:paraId="65F9A2B2" w14:textId="726305D6" w:rsidR="00AD7FEC" w:rsidRDefault="006E008E">
      <w:pPr>
        <w:pStyle w:val="Standard"/>
        <w:ind w:right="423"/>
        <w:jc w:val="both"/>
        <w:rPr>
          <w:rFonts w:ascii="Times New Roman" w:hAnsi="Times New Roman" w:cs="Times New Roman"/>
          <w:sz w:val="28"/>
          <w:szCs w:val="28"/>
        </w:rPr>
      </w:pPr>
      <w:r>
        <w:rPr>
          <w:rFonts w:ascii="Times New Roman" w:hAnsi="Times New Roman" w:cs="Times New Roman"/>
          <w:sz w:val="28"/>
          <w:szCs w:val="28"/>
        </w:rPr>
        <w:t>Saludos cordiales,</w:t>
      </w:r>
    </w:p>
    <w:p w14:paraId="5BE3D202" w14:textId="4DFC8CE3" w:rsidR="00CE202E" w:rsidRDefault="00CE202E">
      <w:pPr>
        <w:pStyle w:val="Standard"/>
        <w:ind w:right="423"/>
        <w:jc w:val="both"/>
        <w:rPr>
          <w:rFonts w:ascii="Times New Roman" w:hAnsi="Times New Roman" w:cs="Times New Roman"/>
          <w:sz w:val="28"/>
          <w:szCs w:val="28"/>
        </w:rPr>
      </w:pPr>
    </w:p>
    <w:p w14:paraId="18D76D6E" w14:textId="77777777" w:rsidR="00CE202E" w:rsidRDefault="00CE202E" w:rsidP="00CE202E">
      <w:pPr>
        <w:pStyle w:val="Standard"/>
        <w:spacing w:line="300" w:lineRule="atLeast"/>
        <w:jc w:val="both"/>
        <w:rPr>
          <w:rFonts w:asciiTheme="minorHAnsi" w:hAnsiTheme="minorHAnsi" w:cstheme="minorHAnsi"/>
        </w:rPr>
      </w:pPr>
    </w:p>
    <w:p w14:paraId="6CB5CB76" w14:textId="77777777" w:rsidR="00CE202E" w:rsidRPr="00BE71F2" w:rsidRDefault="00CE202E">
      <w:pPr>
        <w:pStyle w:val="Standard"/>
        <w:ind w:right="423"/>
        <w:jc w:val="both"/>
        <w:rPr>
          <w:rFonts w:ascii="Times New Roman" w:hAnsi="Times New Roman" w:cs="Times New Roman"/>
          <w:sz w:val="28"/>
          <w:szCs w:val="28"/>
        </w:rPr>
      </w:pPr>
    </w:p>
    <w:sectPr w:rsidR="00CE202E" w:rsidRPr="00BE71F2">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90F617" w14:textId="77777777" w:rsidR="00504A5E" w:rsidRDefault="00504A5E">
      <w:r>
        <w:separator/>
      </w:r>
    </w:p>
  </w:endnote>
  <w:endnote w:type="continuationSeparator" w:id="0">
    <w:p w14:paraId="0AE9F5F6" w14:textId="77777777" w:rsidR="00504A5E" w:rsidRDefault="00504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Calibri"/>
    <w:charset w:val="00"/>
    <w:family w:val="auto"/>
    <w:pitch w:val="variable"/>
  </w:font>
  <w:font w:name="OpenSymbol">
    <w:altName w:val="Arial Unicode MS"/>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18C004" w14:textId="77777777" w:rsidR="00504A5E" w:rsidRDefault="00504A5E">
      <w:r>
        <w:separator/>
      </w:r>
    </w:p>
  </w:footnote>
  <w:footnote w:type="continuationSeparator" w:id="0">
    <w:p w14:paraId="6ACBFD7D" w14:textId="77777777" w:rsidR="00504A5E" w:rsidRDefault="00504A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07476CFF"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026423">
      <w:rPr>
        <w:noProof/>
        <w:sz w:val="20"/>
        <w:szCs w:val="20"/>
        <w:lang w:val="es-ES_tradnl" w:eastAsia="es-ES_tradnl"/>
      </w:rPr>
      <w:t>Viernes 6</w:t>
    </w:r>
    <w:r w:rsidR="006E39AC">
      <w:rPr>
        <w:rFonts w:cs="Arial Narrow"/>
        <w:sz w:val="20"/>
        <w:szCs w:val="20"/>
      </w:rPr>
      <w:t xml:space="preserve"> </w:t>
    </w:r>
    <w:r w:rsidR="001F3BD3">
      <w:rPr>
        <w:rFonts w:cs="Arial Narrow"/>
        <w:sz w:val="20"/>
        <w:szCs w:val="20"/>
      </w:rPr>
      <w:t>de</w:t>
    </w:r>
    <w:r>
      <w:rPr>
        <w:rFonts w:cs="Arial Narrow"/>
        <w:sz w:val="20"/>
        <w:szCs w:val="20"/>
      </w:rPr>
      <w:t xml:space="preserve"> </w:t>
    </w:r>
    <w:r w:rsidR="006C5716">
      <w:rPr>
        <w:rFonts w:cs="Arial Narrow"/>
        <w:sz w:val="20"/>
        <w:szCs w:val="20"/>
      </w:rPr>
      <w:t>noviembre</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148F"/>
    <w:rsid w:val="00011677"/>
    <w:rsid w:val="00011C81"/>
    <w:rsid w:val="00026423"/>
    <w:rsid w:val="00032181"/>
    <w:rsid w:val="0003753E"/>
    <w:rsid w:val="00051782"/>
    <w:rsid w:val="00067006"/>
    <w:rsid w:val="00091456"/>
    <w:rsid w:val="0009310E"/>
    <w:rsid w:val="000A299D"/>
    <w:rsid w:val="000C2318"/>
    <w:rsid w:val="000E63FA"/>
    <w:rsid w:val="00105EC9"/>
    <w:rsid w:val="00115B53"/>
    <w:rsid w:val="0012050E"/>
    <w:rsid w:val="00125E1E"/>
    <w:rsid w:val="00127284"/>
    <w:rsid w:val="001347F9"/>
    <w:rsid w:val="001372FE"/>
    <w:rsid w:val="00141BEA"/>
    <w:rsid w:val="00142FBB"/>
    <w:rsid w:val="001547DB"/>
    <w:rsid w:val="001B3F1B"/>
    <w:rsid w:val="001B61D0"/>
    <w:rsid w:val="001E091A"/>
    <w:rsid w:val="001F3BD3"/>
    <w:rsid w:val="001F6F47"/>
    <w:rsid w:val="00202B87"/>
    <w:rsid w:val="00203285"/>
    <w:rsid w:val="00214FB8"/>
    <w:rsid w:val="00215757"/>
    <w:rsid w:val="00217ED8"/>
    <w:rsid w:val="00227D50"/>
    <w:rsid w:val="00235065"/>
    <w:rsid w:val="002365A5"/>
    <w:rsid w:val="0024661C"/>
    <w:rsid w:val="00260AB7"/>
    <w:rsid w:val="0027411D"/>
    <w:rsid w:val="002B49CC"/>
    <w:rsid w:val="002C0F0E"/>
    <w:rsid w:val="002D3F55"/>
    <w:rsid w:val="002E6E05"/>
    <w:rsid w:val="0030295F"/>
    <w:rsid w:val="00325F5C"/>
    <w:rsid w:val="00335F0A"/>
    <w:rsid w:val="00362E6F"/>
    <w:rsid w:val="00363B5A"/>
    <w:rsid w:val="00382109"/>
    <w:rsid w:val="00386A9C"/>
    <w:rsid w:val="003B6450"/>
    <w:rsid w:val="003B7C90"/>
    <w:rsid w:val="003D2D5A"/>
    <w:rsid w:val="003D7B54"/>
    <w:rsid w:val="003E40E3"/>
    <w:rsid w:val="003E79CC"/>
    <w:rsid w:val="00402B63"/>
    <w:rsid w:val="00403578"/>
    <w:rsid w:val="004149FB"/>
    <w:rsid w:val="00461BF8"/>
    <w:rsid w:val="004666E4"/>
    <w:rsid w:val="00474CAE"/>
    <w:rsid w:val="0048797B"/>
    <w:rsid w:val="004951D9"/>
    <w:rsid w:val="004B0EC1"/>
    <w:rsid w:val="004F7BEF"/>
    <w:rsid w:val="00504A5E"/>
    <w:rsid w:val="0050707B"/>
    <w:rsid w:val="00527923"/>
    <w:rsid w:val="005340F0"/>
    <w:rsid w:val="0053558E"/>
    <w:rsid w:val="0054476E"/>
    <w:rsid w:val="00547F4A"/>
    <w:rsid w:val="005917F5"/>
    <w:rsid w:val="005A5F97"/>
    <w:rsid w:val="005D2B5D"/>
    <w:rsid w:val="0060473B"/>
    <w:rsid w:val="00622FEB"/>
    <w:rsid w:val="00625A30"/>
    <w:rsid w:val="0062742A"/>
    <w:rsid w:val="00644A1C"/>
    <w:rsid w:val="006456EE"/>
    <w:rsid w:val="006A09CF"/>
    <w:rsid w:val="006B1C97"/>
    <w:rsid w:val="006C5716"/>
    <w:rsid w:val="006C6222"/>
    <w:rsid w:val="006D4516"/>
    <w:rsid w:val="006E008E"/>
    <w:rsid w:val="006E2FB1"/>
    <w:rsid w:val="006E33D6"/>
    <w:rsid w:val="006E39AC"/>
    <w:rsid w:val="006E470F"/>
    <w:rsid w:val="006F0BAA"/>
    <w:rsid w:val="00703675"/>
    <w:rsid w:val="007133FE"/>
    <w:rsid w:val="00717C62"/>
    <w:rsid w:val="00744F48"/>
    <w:rsid w:val="00775DE4"/>
    <w:rsid w:val="00777377"/>
    <w:rsid w:val="00782A48"/>
    <w:rsid w:val="00795ADC"/>
    <w:rsid w:val="007A4431"/>
    <w:rsid w:val="007C4EC3"/>
    <w:rsid w:val="007D2115"/>
    <w:rsid w:val="007E6960"/>
    <w:rsid w:val="007E7C9F"/>
    <w:rsid w:val="007F1658"/>
    <w:rsid w:val="008043D2"/>
    <w:rsid w:val="008068FD"/>
    <w:rsid w:val="00806CB0"/>
    <w:rsid w:val="008130DF"/>
    <w:rsid w:val="00816C3F"/>
    <w:rsid w:val="00845B2F"/>
    <w:rsid w:val="00855C6E"/>
    <w:rsid w:val="00856FE1"/>
    <w:rsid w:val="00860D9D"/>
    <w:rsid w:val="008646E9"/>
    <w:rsid w:val="0088416A"/>
    <w:rsid w:val="008A5D0F"/>
    <w:rsid w:val="008B6FC5"/>
    <w:rsid w:val="008C4B63"/>
    <w:rsid w:val="008F0DF2"/>
    <w:rsid w:val="00932436"/>
    <w:rsid w:val="00934674"/>
    <w:rsid w:val="0093722E"/>
    <w:rsid w:val="0094525C"/>
    <w:rsid w:val="00950427"/>
    <w:rsid w:val="00961233"/>
    <w:rsid w:val="009677AB"/>
    <w:rsid w:val="009871C7"/>
    <w:rsid w:val="00992186"/>
    <w:rsid w:val="00996C17"/>
    <w:rsid w:val="009A5809"/>
    <w:rsid w:val="009B1685"/>
    <w:rsid w:val="009D53DF"/>
    <w:rsid w:val="009E4034"/>
    <w:rsid w:val="00A1280A"/>
    <w:rsid w:val="00A22D3A"/>
    <w:rsid w:val="00A24E67"/>
    <w:rsid w:val="00A27B81"/>
    <w:rsid w:val="00A46E8E"/>
    <w:rsid w:val="00A569C0"/>
    <w:rsid w:val="00AD7FEC"/>
    <w:rsid w:val="00AF1154"/>
    <w:rsid w:val="00B227A0"/>
    <w:rsid w:val="00B245EA"/>
    <w:rsid w:val="00B26CDE"/>
    <w:rsid w:val="00B91631"/>
    <w:rsid w:val="00BA0B2D"/>
    <w:rsid w:val="00BA6A94"/>
    <w:rsid w:val="00BB715A"/>
    <w:rsid w:val="00BC1127"/>
    <w:rsid w:val="00BC6001"/>
    <w:rsid w:val="00BD4AF9"/>
    <w:rsid w:val="00BE71F2"/>
    <w:rsid w:val="00BE75F0"/>
    <w:rsid w:val="00C164AF"/>
    <w:rsid w:val="00C34B9D"/>
    <w:rsid w:val="00C5356E"/>
    <w:rsid w:val="00C57329"/>
    <w:rsid w:val="00C5744A"/>
    <w:rsid w:val="00C60459"/>
    <w:rsid w:val="00C740D1"/>
    <w:rsid w:val="00C76ADE"/>
    <w:rsid w:val="00C805B0"/>
    <w:rsid w:val="00CA485B"/>
    <w:rsid w:val="00CA6B78"/>
    <w:rsid w:val="00CB76C4"/>
    <w:rsid w:val="00CC428A"/>
    <w:rsid w:val="00CD6598"/>
    <w:rsid w:val="00CE202E"/>
    <w:rsid w:val="00CE5EF4"/>
    <w:rsid w:val="00CE6FEA"/>
    <w:rsid w:val="00D03E53"/>
    <w:rsid w:val="00D3745E"/>
    <w:rsid w:val="00D5176A"/>
    <w:rsid w:val="00D63608"/>
    <w:rsid w:val="00D95A93"/>
    <w:rsid w:val="00DC24DA"/>
    <w:rsid w:val="00DC2A5F"/>
    <w:rsid w:val="00DC6C25"/>
    <w:rsid w:val="00DC7C2E"/>
    <w:rsid w:val="00DD2171"/>
    <w:rsid w:val="00DD54C7"/>
    <w:rsid w:val="00E06425"/>
    <w:rsid w:val="00E12240"/>
    <w:rsid w:val="00E47578"/>
    <w:rsid w:val="00E51CA8"/>
    <w:rsid w:val="00E7331A"/>
    <w:rsid w:val="00E93BB9"/>
    <w:rsid w:val="00EB2727"/>
    <w:rsid w:val="00EC5CE9"/>
    <w:rsid w:val="00ED3764"/>
    <w:rsid w:val="00F06890"/>
    <w:rsid w:val="00F248F2"/>
    <w:rsid w:val="00F52389"/>
    <w:rsid w:val="00F63EB3"/>
    <w:rsid w:val="00F6730C"/>
    <w:rsid w:val="00F73CFD"/>
    <w:rsid w:val="00F80378"/>
    <w:rsid w:val="00F832E1"/>
    <w:rsid w:val="00F92245"/>
    <w:rsid w:val="00F95702"/>
    <w:rsid w:val="00FA4A90"/>
    <w:rsid w:val="00FC45D4"/>
    <w:rsid w:val="00FC5666"/>
    <w:rsid w:val="00FC5987"/>
    <w:rsid w:val="00FD0572"/>
    <w:rsid w:val="00FD5413"/>
    <w:rsid w:val="00FE482F"/>
    <w:rsid w:val="00FE68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Pages>
  <Words>434</Words>
  <Characters>2388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5</cp:revision>
  <cp:lastPrinted>2016-03-15T09:30:00Z</cp:lastPrinted>
  <dcterms:created xsi:type="dcterms:W3CDTF">2020-11-06T12:47:00Z</dcterms:created>
  <dcterms:modified xsi:type="dcterms:W3CDTF">2020-11-11T19:12:00Z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