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CD1F2" w14:textId="32FF06C9" w:rsidR="006E39AC" w:rsidRDefault="00067006">
      <w:pPr>
        <w:suppressAutoHyphens/>
        <w:spacing w:after="160" w:line="252" w:lineRule="auto"/>
        <w:jc w:val="center"/>
        <w:rPr>
          <w:b/>
          <w:bCs/>
          <w:color w:val="auto"/>
          <w:sz w:val="36"/>
          <w:szCs w:val="36"/>
          <w:lang w:val="es-ES"/>
        </w:rPr>
      </w:pPr>
      <w:r>
        <w:rPr>
          <w:b/>
          <w:bCs/>
          <w:color w:val="auto"/>
          <w:sz w:val="36"/>
          <w:szCs w:val="36"/>
          <w:lang w:val="es-ES"/>
        </w:rPr>
        <w:t>Las aerolíneas confirman un mínimo de 125.000 plazas semanales para vuelos hacia Canarias</w:t>
      </w:r>
      <w:r w:rsidR="00091456">
        <w:rPr>
          <w:b/>
          <w:bCs/>
          <w:color w:val="auto"/>
          <w:sz w:val="36"/>
          <w:szCs w:val="36"/>
          <w:lang w:val="es-ES"/>
        </w:rPr>
        <w:t xml:space="preserve"> a partir de julio</w:t>
      </w:r>
    </w:p>
    <w:p w14:paraId="5B19C0B4" w14:textId="77777777" w:rsidR="006E2FB1" w:rsidRPr="006E2FB1" w:rsidRDefault="006E2FB1" w:rsidP="006E2FB1">
      <w:pPr>
        <w:jc w:val="both"/>
      </w:pPr>
    </w:p>
    <w:p w14:paraId="48F7CCC9" w14:textId="4CD9B556" w:rsidR="00622FEB" w:rsidRPr="00D95A93" w:rsidRDefault="00845B2F" w:rsidP="00F06890">
      <w:pPr>
        <w:pStyle w:val="Standard"/>
        <w:numPr>
          <w:ilvl w:val="0"/>
          <w:numId w:val="1"/>
        </w:numPr>
        <w:ind w:right="423"/>
        <w:jc w:val="both"/>
      </w:pPr>
      <w:r w:rsidRPr="00474CAE">
        <w:rPr>
          <w:rFonts w:ascii="Times New Roman" w:hAnsi="Times New Roman" w:cs="Times New Roman"/>
          <w:b/>
          <w:sz w:val="28"/>
          <w:szCs w:val="28"/>
        </w:rPr>
        <w:t xml:space="preserve">Yaiza Castilla </w:t>
      </w:r>
      <w:r w:rsidR="00474CAE" w:rsidRPr="00474CAE">
        <w:rPr>
          <w:rFonts w:ascii="Times New Roman" w:hAnsi="Times New Roman" w:cs="Times New Roman"/>
          <w:b/>
          <w:sz w:val="28"/>
          <w:szCs w:val="28"/>
        </w:rPr>
        <w:t xml:space="preserve">muestra su satisfacción por </w:t>
      </w:r>
      <w:r w:rsidR="00AF1154">
        <w:rPr>
          <w:rFonts w:ascii="Times New Roman" w:hAnsi="Times New Roman" w:cs="Times New Roman"/>
          <w:b/>
          <w:sz w:val="28"/>
          <w:szCs w:val="28"/>
        </w:rPr>
        <w:t xml:space="preserve">la recuperación de la </w:t>
      </w:r>
      <w:proofErr w:type="gramStart"/>
      <w:r w:rsidR="00AF1154">
        <w:rPr>
          <w:rFonts w:ascii="Times New Roman" w:hAnsi="Times New Roman" w:cs="Times New Roman"/>
          <w:b/>
          <w:sz w:val="28"/>
          <w:szCs w:val="28"/>
        </w:rPr>
        <w:t>conectividad</w:t>
      </w:r>
      <w:proofErr w:type="gramEnd"/>
      <w:r w:rsidR="00AF1154">
        <w:rPr>
          <w:rFonts w:ascii="Times New Roman" w:hAnsi="Times New Roman" w:cs="Times New Roman"/>
          <w:b/>
          <w:sz w:val="28"/>
          <w:szCs w:val="28"/>
        </w:rPr>
        <w:t xml:space="preserve"> aunque señala que se trata </w:t>
      </w:r>
      <w:r w:rsidR="001372FE">
        <w:rPr>
          <w:rFonts w:ascii="Times New Roman" w:hAnsi="Times New Roman" w:cs="Times New Roman"/>
          <w:b/>
          <w:sz w:val="28"/>
          <w:szCs w:val="28"/>
        </w:rPr>
        <w:t xml:space="preserve">de </w:t>
      </w:r>
      <w:r w:rsidR="00AF1154">
        <w:rPr>
          <w:rFonts w:ascii="Times New Roman" w:hAnsi="Times New Roman" w:cs="Times New Roman"/>
          <w:b/>
          <w:sz w:val="28"/>
          <w:szCs w:val="28"/>
        </w:rPr>
        <w:t>apenas el 8,5% comparado con la capacidad operada en julio de</w:t>
      </w:r>
      <w:r w:rsidR="00B227A0">
        <w:rPr>
          <w:rFonts w:ascii="Times New Roman" w:hAnsi="Times New Roman" w:cs="Times New Roman"/>
          <w:b/>
          <w:sz w:val="28"/>
          <w:szCs w:val="28"/>
        </w:rPr>
        <w:t>l año</w:t>
      </w:r>
      <w:r w:rsidR="00AF1154">
        <w:rPr>
          <w:rFonts w:ascii="Times New Roman" w:hAnsi="Times New Roman" w:cs="Times New Roman"/>
          <w:b/>
          <w:sz w:val="28"/>
          <w:szCs w:val="28"/>
        </w:rPr>
        <w:t xml:space="preserve"> pasado</w:t>
      </w:r>
      <w:r w:rsidR="00D95A93">
        <w:rPr>
          <w:rFonts w:ascii="Times New Roman" w:hAnsi="Times New Roman" w:cs="Times New Roman"/>
          <w:b/>
          <w:sz w:val="28"/>
          <w:szCs w:val="28"/>
        </w:rPr>
        <w:t xml:space="preserve"> </w:t>
      </w:r>
    </w:p>
    <w:p w14:paraId="570E8DBD" w14:textId="77777777" w:rsidR="00D95A93" w:rsidRPr="00D95A93" w:rsidRDefault="00D95A93" w:rsidP="00D95A93">
      <w:pPr>
        <w:pStyle w:val="Standard"/>
        <w:ind w:left="720" w:right="423"/>
        <w:jc w:val="both"/>
      </w:pPr>
    </w:p>
    <w:p w14:paraId="14B8C8C4" w14:textId="06460BE5" w:rsidR="00D95A93" w:rsidRPr="00D95A93" w:rsidRDefault="00D95A93" w:rsidP="00F06890">
      <w:pPr>
        <w:pStyle w:val="Standard"/>
        <w:numPr>
          <w:ilvl w:val="0"/>
          <w:numId w:val="1"/>
        </w:numPr>
        <w:ind w:right="423"/>
        <w:jc w:val="both"/>
      </w:pPr>
      <w:r>
        <w:rPr>
          <w:rFonts w:ascii="Times New Roman" w:hAnsi="Times New Roman" w:cs="Times New Roman"/>
          <w:b/>
          <w:sz w:val="28"/>
          <w:szCs w:val="28"/>
        </w:rPr>
        <w:t>Turismo de Canarias incentivará la demanda con la mayor ofensiva promocional de los últimos años y una inversión de 6,6 millones de euros</w:t>
      </w:r>
    </w:p>
    <w:p w14:paraId="4ACDAD35" w14:textId="58DBFBC7" w:rsidR="00622FEB" w:rsidRPr="006E39AC" w:rsidRDefault="00622FEB" w:rsidP="00622FEB">
      <w:pPr>
        <w:jc w:val="both"/>
      </w:pPr>
    </w:p>
    <w:p w14:paraId="25B532EA" w14:textId="77777777" w:rsidR="00782A48" w:rsidRDefault="00782A48" w:rsidP="00F06890">
      <w:pPr>
        <w:pStyle w:val="Standard"/>
        <w:ind w:right="423"/>
        <w:jc w:val="both"/>
      </w:pPr>
    </w:p>
    <w:p w14:paraId="73514D40" w14:textId="1FCAE24F" w:rsidR="006E39AC" w:rsidRDefault="00091456" w:rsidP="00E93BB9">
      <w:pPr>
        <w:pStyle w:val="Standard"/>
        <w:ind w:right="423"/>
        <w:jc w:val="both"/>
        <w:rPr>
          <w:rFonts w:ascii="Times New Roman" w:hAnsi="Times New Roman" w:cs="Times New Roman"/>
        </w:rPr>
      </w:pPr>
      <w:r>
        <w:rPr>
          <w:rFonts w:ascii="Times New Roman" w:hAnsi="Times New Roman" w:cs="Times New Roman"/>
        </w:rPr>
        <w:t xml:space="preserve">La conectividad con las Islas Canarias comienza a mostrar signos de recuperación con la puesta a la venta de plazas aéreas de las principales aerolíneas. Para el mes de julio, </w:t>
      </w:r>
      <w:r w:rsidR="00474CAE">
        <w:rPr>
          <w:rFonts w:ascii="Times New Roman" w:hAnsi="Times New Roman" w:cs="Times New Roman"/>
        </w:rPr>
        <w:t xml:space="preserve">las </w:t>
      </w:r>
      <w:r>
        <w:rPr>
          <w:rFonts w:ascii="Times New Roman" w:hAnsi="Times New Roman" w:cs="Times New Roman"/>
        </w:rPr>
        <w:t xml:space="preserve">compañías </w:t>
      </w:r>
      <w:r w:rsidR="00474CAE">
        <w:rPr>
          <w:rFonts w:ascii="Times New Roman" w:hAnsi="Times New Roman" w:cs="Times New Roman"/>
        </w:rPr>
        <w:t xml:space="preserve">aéreas </w:t>
      </w:r>
      <w:r>
        <w:rPr>
          <w:rFonts w:ascii="Times New Roman" w:hAnsi="Times New Roman" w:cs="Times New Roman"/>
        </w:rPr>
        <w:t xml:space="preserve">confirman un mínimo de 125.178 plazas semanales </w:t>
      </w:r>
      <w:r w:rsidR="00474CAE">
        <w:rPr>
          <w:rFonts w:ascii="Times New Roman" w:hAnsi="Times New Roman" w:cs="Times New Roman"/>
        </w:rPr>
        <w:t>que enlazarán</w:t>
      </w:r>
      <w:r>
        <w:rPr>
          <w:rFonts w:ascii="Times New Roman" w:hAnsi="Times New Roman" w:cs="Times New Roman"/>
        </w:rPr>
        <w:t xml:space="preserve"> diferentes ciudades españolas y europeas con </w:t>
      </w:r>
      <w:r w:rsidR="00474CAE">
        <w:rPr>
          <w:rFonts w:ascii="Times New Roman" w:hAnsi="Times New Roman" w:cs="Times New Roman"/>
        </w:rPr>
        <w:t>el</w:t>
      </w:r>
      <w:r>
        <w:rPr>
          <w:rFonts w:ascii="Times New Roman" w:hAnsi="Times New Roman" w:cs="Times New Roman"/>
        </w:rPr>
        <w:t xml:space="preserve"> Archipiélago. </w:t>
      </w:r>
    </w:p>
    <w:p w14:paraId="57038498" w14:textId="3D028DCA" w:rsidR="00845B2F" w:rsidRDefault="00845B2F" w:rsidP="00E93BB9">
      <w:pPr>
        <w:pStyle w:val="Standard"/>
        <w:ind w:right="423"/>
        <w:jc w:val="both"/>
        <w:rPr>
          <w:rFonts w:ascii="Times New Roman" w:hAnsi="Times New Roman" w:cs="Times New Roman"/>
        </w:rPr>
      </w:pPr>
    </w:p>
    <w:p w14:paraId="21622456" w14:textId="77777777" w:rsidR="00E06425" w:rsidRDefault="00845B2F" w:rsidP="00B227A0">
      <w:pPr>
        <w:pStyle w:val="Standard"/>
        <w:ind w:right="423"/>
        <w:jc w:val="both"/>
        <w:rPr>
          <w:rFonts w:ascii="Times New Roman" w:hAnsi="Times New Roman" w:cs="Times New Roman"/>
        </w:rPr>
      </w:pPr>
      <w:r>
        <w:rPr>
          <w:rFonts w:ascii="Times New Roman" w:hAnsi="Times New Roman" w:cs="Times New Roman"/>
        </w:rPr>
        <w:t xml:space="preserve">Tal y como </w:t>
      </w:r>
      <w:r w:rsidR="00AF1154">
        <w:rPr>
          <w:rFonts w:ascii="Times New Roman" w:hAnsi="Times New Roman" w:cs="Times New Roman"/>
        </w:rPr>
        <w:t>señala</w:t>
      </w:r>
      <w:r>
        <w:rPr>
          <w:rFonts w:ascii="Times New Roman" w:hAnsi="Times New Roman" w:cs="Times New Roman"/>
        </w:rPr>
        <w:t xml:space="preserve"> la consejera de Turismo, Industria y Comercio</w:t>
      </w:r>
      <w:r w:rsidR="00474CAE">
        <w:rPr>
          <w:rFonts w:ascii="Times New Roman" w:hAnsi="Times New Roman" w:cs="Times New Roman"/>
        </w:rPr>
        <w:t xml:space="preserve"> del Gobierno de Canarias</w:t>
      </w:r>
      <w:r>
        <w:rPr>
          <w:rFonts w:ascii="Times New Roman" w:hAnsi="Times New Roman" w:cs="Times New Roman"/>
        </w:rPr>
        <w:t>, Yaiza Castilla, “</w:t>
      </w:r>
      <w:r w:rsidR="00B227A0">
        <w:rPr>
          <w:rFonts w:ascii="Times New Roman" w:hAnsi="Times New Roman" w:cs="Times New Roman"/>
        </w:rPr>
        <w:t xml:space="preserve">esta reapertura es el resultado de las continuas conversaciones con los responsables de las líneas aéreas para trasladar el estado en el que se encuentran las Islas en su transición hacia la reapertura de fronteras. Es una buena noticia, pero hay que tomarlo con cautela puesto que se trata de apenas el 8,5% de la capacidad operada en julio del año pasado”. </w:t>
      </w:r>
    </w:p>
    <w:p w14:paraId="48205215" w14:textId="77777777" w:rsidR="00E06425" w:rsidRDefault="00E06425" w:rsidP="00B227A0">
      <w:pPr>
        <w:pStyle w:val="Standard"/>
        <w:ind w:right="423"/>
        <w:jc w:val="both"/>
        <w:rPr>
          <w:rFonts w:ascii="Times New Roman" w:hAnsi="Times New Roman" w:cs="Times New Roman"/>
        </w:rPr>
      </w:pPr>
    </w:p>
    <w:p w14:paraId="5663660F" w14:textId="4D18B68E" w:rsidR="00B227A0" w:rsidRDefault="00B227A0" w:rsidP="00B227A0">
      <w:pPr>
        <w:pStyle w:val="Standard"/>
        <w:ind w:right="423"/>
        <w:jc w:val="both"/>
        <w:rPr>
          <w:rFonts w:ascii="Times New Roman" w:hAnsi="Times New Roman" w:cs="Times New Roman"/>
        </w:rPr>
      </w:pPr>
      <w:r>
        <w:rPr>
          <w:rFonts w:ascii="Times New Roman" w:hAnsi="Times New Roman" w:cs="Times New Roman"/>
        </w:rPr>
        <w:t xml:space="preserve">Si bien las compañías aéreas insisten en que es una previsión y que puede ir incrementando, Castilla recuerda que “no podemos perder de vista la evolución de la pandemia y la situación de los mercados emisores. Aún tenemos que luchar contra el miedo de la gente a volar </w:t>
      </w:r>
      <w:r w:rsidR="00992186">
        <w:rPr>
          <w:rFonts w:ascii="Times New Roman" w:hAnsi="Times New Roman" w:cs="Times New Roman"/>
        </w:rPr>
        <w:t xml:space="preserve">y de las recomendaciones de cada país, que pasan por fomentar el turismo nacional e incentivando viajes domésticos”. En este sentido, añadió que “incluso en algunos casos España es uno de los destinos a evitar por haber sido uno de los más castigados por la COVID-19. Por eso tenemos que ser conscientes de </w:t>
      </w:r>
      <w:proofErr w:type="gramStart"/>
      <w:r w:rsidR="00992186">
        <w:rPr>
          <w:rFonts w:ascii="Times New Roman" w:hAnsi="Times New Roman" w:cs="Times New Roman"/>
        </w:rPr>
        <w:t>que</w:t>
      </w:r>
      <w:proofErr w:type="gramEnd"/>
      <w:r w:rsidR="00992186">
        <w:rPr>
          <w:rFonts w:ascii="Times New Roman" w:hAnsi="Times New Roman" w:cs="Times New Roman"/>
        </w:rPr>
        <w:t xml:space="preserve"> si bien la puesta a la venta de plazas aéreas es muy positivo, la recuperación será paulatina”.</w:t>
      </w:r>
    </w:p>
    <w:p w14:paraId="02B476D2" w14:textId="603F0318" w:rsidR="00091456" w:rsidRDefault="00091456" w:rsidP="00E93BB9">
      <w:pPr>
        <w:pStyle w:val="Standard"/>
        <w:ind w:right="423"/>
        <w:jc w:val="both"/>
        <w:rPr>
          <w:rFonts w:ascii="Times New Roman" w:hAnsi="Times New Roman" w:cs="Times New Roman"/>
        </w:rPr>
      </w:pPr>
    </w:p>
    <w:p w14:paraId="6C66A163" w14:textId="03AB4B48" w:rsidR="00091456" w:rsidRDefault="00992186" w:rsidP="00E93BB9">
      <w:pPr>
        <w:pStyle w:val="Standard"/>
        <w:ind w:right="423"/>
        <w:jc w:val="both"/>
        <w:rPr>
          <w:rFonts w:ascii="Times New Roman" w:hAnsi="Times New Roman" w:cs="Times New Roman"/>
        </w:rPr>
      </w:pPr>
      <w:r>
        <w:rPr>
          <w:rFonts w:ascii="Times New Roman" w:hAnsi="Times New Roman" w:cs="Times New Roman"/>
        </w:rPr>
        <w:t xml:space="preserve">Las aerolíneas que han confirmado su programación para julio son </w:t>
      </w:r>
      <w:proofErr w:type="spellStart"/>
      <w:r w:rsidR="00BE75F0" w:rsidRPr="00BE75F0">
        <w:rPr>
          <w:rFonts w:ascii="Times New Roman" w:hAnsi="Times New Roman" w:cs="Times New Roman"/>
          <w:bCs/>
        </w:rPr>
        <w:t>Aer</w:t>
      </w:r>
      <w:proofErr w:type="spellEnd"/>
      <w:r w:rsidR="00BE75F0" w:rsidRPr="00BE75F0">
        <w:rPr>
          <w:rFonts w:ascii="Times New Roman" w:hAnsi="Times New Roman" w:cs="Times New Roman"/>
          <w:bCs/>
        </w:rPr>
        <w:t xml:space="preserve"> </w:t>
      </w:r>
      <w:proofErr w:type="spellStart"/>
      <w:r w:rsidR="00BE75F0" w:rsidRPr="00BE75F0">
        <w:rPr>
          <w:rFonts w:ascii="Times New Roman" w:hAnsi="Times New Roman" w:cs="Times New Roman"/>
          <w:bCs/>
        </w:rPr>
        <w:t>Lingus</w:t>
      </w:r>
      <w:proofErr w:type="spellEnd"/>
      <w:r w:rsidR="00BE75F0" w:rsidRPr="00BE75F0">
        <w:rPr>
          <w:rFonts w:ascii="Times New Roman" w:hAnsi="Times New Roman" w:cs="Times New Roman"/>
          <w:bCs/>
        </w:rPr>
        <w:t xml:space="preserve">, Air Europa, Air Nostrum, </w:t>
      </w:r>
      <w:proofErr w:type="spellStart"/>
      <w:r w:rsidR="00BE75F0" w:rsidRPr="00BE75F0">
        <w:rPr>
          <w:rFonts w:ascii="Times New Roman" w:hAnsi="Times New Roman" w:cs="Times New Roman"/>
          <w:bCs/>
        </w:rPr>
        <w:t>Binter</w:t>
      </w:r>
      <w:proofErr w:type="spellEnd"/>
      <w:r w:rsidR="00BE75F0" w:rsidRPr="00BE75F0">
        <w:rPr>
          <w:rFonts w:ascii="Times New Roman" w:hAnsi="Times New Roman" w:cs="Times New Roman"/>
          <w:bCs/>
        </w:rPr>
        <w:t xml:space="preserve">, </w:t>
      </w:r>
      <w:proofErr w:type="spellStart"/>
      <w:r w:rsidR="00BE75F0" w:rsidRPr="00BE75F0">
        <w:rPr>
          <w:rFonts w:ascii="Times New Roman" w:hAnsi="Times New Roman" w:cs="Times New Roman"/>
          <w:bCs/>
        </w:rPr>
        <w:t>Brussels</w:t>
      </w:r>
      <w:proofErr w:type="spellEnd"/>
      <w:r w:rsidR="00BE75F0" w:rsidRPr="00BE75F0">
        <w:rPr>
          <w:rFonts w:ascii="Times New Roman" w:hAnsi="Times New Roman" w:cs="Times New Roman"/>
          <w:bCs/>
        </w:rPr>
        <w:t xml:space="preserve"> Airlines, Condor, </w:t>
      </w:r>
      <w:proofErr w:type="spellStart"/>
      <w:r w:rsidR="00BE75F0" w:rsidRPr="00BE75F0">
        <w:rPr>
          <w:rFonts w:ascii="Times New Roman" w:hAnsi="Times New Roman" w:cs="Times New Roman"/>
          <w:bCs/>
        </w:rPr>
        <w:t>easyJet</w:t>
      </w:r>
      <w:proofErr w:type="spellEnd"/>
      <w:r w:rsidR="00BE75F0" w:rsidRPr="00BE75F0">
        <w:rPr>
          <w:rFonts w:ascii="Times New Roman" w:hAnsi="Times New Roman" w:cs="Times New Roman"/>
          <w:bCs/>
        </w:rPr>
        <w:t xml:space="preserve">, Iberia, Jet2, </w:t>
      </w:r>
      <w:proofErr w:type="spellStart"/>
      <w:r w:rsidR="00BE75F0" w:rsidRPr="00BE75F0">
        <w:rPr>
          <w:rFonts w:ascii="Times New Roman" w:hAnsi="Times New Roman" w:cs="Times New Roman"/>
          <w:bCs/>
        </w:rPr>
        <w:t>Norwegian</w:t>
      </w:r>
      <w:proofErr w:type="spellEnd"/>
      <w:r w:rsidR="00BE75F0" w:rsidRPr="00BE75F0">
        <w:rPr>
          <w:rFonts w:ascii="Times New Roman" w:hAnsi="Times New Roman" w:cs="Times New Roman"/>
          <w:bCs/>
        </w:rPr>
        <w:t xml:space="preserve">, Ryanair, Swiss Air, </w:t>
      </w:r>
      <w:proofErr w:type="spellStart"/>
      <w:r w:rsidR="00BE75F0" w:rsidRPr="00BE75F0">
        <w:rPr>
          <w:rFonts w:ascii="Times New Roman" w:hAnsi="Times New Roman" w:cs="Times New Roman"/>
          <w:bCs/>
        </w:rPr>
        <w:t>Transavia</w:t>
      </w:r>
      <w:proofErr w:type="spellEnd"/>
      <w:r w:rsidR="00BE75F0" w:rsidRPr="00BE75F0">
        <w:rPr>
          <w:rFonts w:ascii="Times New Roman" w:hAnsi="Times New Roman" w:cs="Times New Roman"/>
          <w:bCs/>
        </w:rPr>
        <w:t xml:space="preserve">, </w:t>
      </w:r>
      <w:proofErr w:type="spellStart"/>
      <w:r w:rsidR="00BE75F0" w:rsidRPr="00BE75F0">
        <w:rPr>
          <w:rFonts w:ascii="Times New Roman" w:hAnsi="Times New Roman" w:cs="Times New Roman"/>
          <w:bCs/>
        </w:rPr>
        <w:t>TUIfly</w:t>
      </w:r>
      <w:proofErr w:type="spellEnd"/>
      <w:r w:rsidR="00BE75F0" w:rsidRPr="00BE75F0">
        <w:rPr>
          <w:rFonts w:ascii="Times New Roman" w:hAnsi="Times New Roman" w:cs="Times New Roman"/>
          <w:bCs/>
        </w:rPr>
        <w:t xml:space="preserve"> </w:t>
      </w:r>
      <w:proofErr w:type="spellStart"/>
      <w:r w:rsidR="00BE75F0" w:rsidRPr="00BE75F0">
        <w:rPr>
          <w:rFonts w:ascii="Times New Roman" w:hAnsi="Times New Roman" w:cs="Times New Roman"/>
          <w:bCs/>
        </w:rPr>
        <w:t>Belgium</w:t>
      </w:r>
      <w:proofErr w:type="spellEnd"/>
      <w:r w:rsidR="00BE75F0" w:rsidRPr="00BE75F0">
        <w:rPr>
          <w:rFonts w:ascii="Times New Roman" w:hAnsi="Times New Roman" w:cs="Times New Roman"/>
          <w:bCs/>
        </w:rPr>
        <w:t xml:space="preserve">, Vueling y </w:t>
      </w:r>
      <w:proofErr w:type="spellStart"/>
      <w:r w:rsidR="00BE75F0" w:rsidRPr="00BE75F0">
        <w:rPr>
          <w:rFonts w:ascii="Times New Roman" w:hAnsi="Times New Roman" w:cs="Times New Roman"/>
          <w:bCs/>
        </w:rPr>
        <w:t>Wizza</w:t>
      </w:r>
      <w:r w:rsidR="00474CAE">
        <w:rPr>
          <w:rFonts w:ascii="Times New Roman" w:hAnsi="Times New Roman" w:cs="Times New Roman"/>
          <w:bCs/>
        </w:rPr>
        <w:t>ir</w:t>
      </w:r>
      <w:proofErr w:type="spellEnd"/>
      <w:r>
        <w:rPr>
          <w:rFonts w:ascii="Times New Roman" w:hAnsi="Times New Roman" w:cs="Times New Roman"/>
          <w:bCs/>
        </w:rPr>
        <w:t>.</w:t>
      </w:r>
    </w:p>
    <w:p w14:paraId="7436AA41" w14:textId="702E7BEB" w:rsidR="00091456" w:rsidRDefault="00091456" w:rsidP="00E93BB9">
      <w:pPr>
        <w:pStyle w:val="Standard"/>
        <w:ind w:right="423"/>
        <w:jc w:val="both"/>
        <w:rPr>
          <w:rFonts w:ascii="Times New Roman" w:hAnsi="Times New Roman" w:cs="Times New Roman"/>
        </w:rPr>
      </w:pPr>
    </w:p>
    <w:p w14:paraId="67E1F297" w14:textId="6D8B937A" w:rsidR="002B49CC" w:rsidRDefault="00992186" w:rsidP="00E93BB9">
      <w:pPr>
        <w:pStyle w:val="Standard"/>
        <w:ind w:right="423"/>
        <w:jc w:val="both"/>
        <w:rPr>
          <w:rFonts w:ascii="Times New Roman" w:hAnsi="Times New Roman" w:cs="Times New Roman"/>
        </w:rPr>
      </w:pPr>
      <w:r>
        <w:rPr>
          <w:rFonts w:ascii="Times New Roman" w:hAnsi="Times New Roman" w:cs="Times New Roman"/>
        </w:rPr>
        <w:lastRenderedPageBreak/>
        <w:t xml:space="preserve">En la práctica </w:t>
      </w:r>
      <w:r w:rsidR="00091456">
        <w:rPr>
          <w:rFonts w:ascii="Times New Roman" w:hAnsi="Times New Roman" w:cs="Times New Roman"/>
        </w:rPr>
        <w:t xml:space="preserve">significa que </w:t>
      </w:r>
      <w:r w:rsidR="002B49CC">
        <w:rPr>
          <w:rFonts w:ascii="Times New Roman" w:hAnsi="Times New Roman" w:cs="Times New Roman"/>
        </w:rPr>
        <w:t>Gran Canaria y Tenerife vuelven a recibir vuelos procedentes de las principales ciudades españolas, mientras que Lanzarote</w:t>
      </w:r>
      <w:r w:rsidR="00622FEB">
        <w:rPr>
          <w:rFonts w:ascii="Times New Roman" w:hAnsi="Times New Roman" w:cs="Times New Roman"/>
        </w:rPr>
        <w:t xml:space="preserve">, Fuerteventura y La Palma en menor medida, también volverán a estar conectadas con algunos aeropuertos nacionales. En concreto, podrán llegar pasajeros desde </w:t>
      </w:r>
      <w:r w:rsidR="002B49CC">
        <w:rPr>
          <w:rFonts w:ascii="Times New Roman" w:hAnsi="Times New Roman" w:cs="Times New Roman"/>
        </w:rPr>
        <w:t xml:space="preserve">Alicante, </w:t>
      </w:r>
      <w:r w:rsidR="00622FEB">
        <w:rPr>
          <w:rFonts w:ascii="Times New Roman" w:hAnsi="Times New Roman" w:cs="Times New Roman"/>
        </w:rPr>
        <w:t xml:space="preserve">Barcelona, </w:t>
      </w:r>
      <w:r w:rsidR="002B49CC">
        <w:rPr>
          <w:rFonts w:ascii="Times New Roman" w:hAnsi="Times New Roman" w:cs="Times New Roman"/>
        </w:rPr>
        <w:t>Bilbao</w:t>
      </w:r>
      <w:r w:rsidR="00622FEB">
        <w:rPr>
          <w:rFonts w:ascii="Times New Roman" w:hAnsi="Times New Roman" w:cs="Times New Roman"/>
        </w:rPr>
        <w:t>,</w:t>
      </w:r>
      <w:r w:rsidR="002B49CC">
        <w:rPr>
          <w:rFonts w:ascii="Times New Roman" w:hAnsi="Times New Roman" w:cs="Times New Roman"/>
        </w:rPr>
        <w:t xml:space="preserve"> Madrid, Málaga</w:t>
      </w:r>
      <w:r w:rsidR="00622FEB">
        <w:rPr>
          <w:rFonts w:ascii="Times New Roman" w:hAnsi="Times New Roman" w:cs="Times New Roman"/>
        </w:rPr>
        <w:t xml:space="preserve">, </w:t>
      </w:r>
      <w:r w:rsidR="002B49CC">
        <w:rPr>
          <w:rFonts w:ascii="Times New Roman" w:hAnsi="Times New Roman" w:cs="Times New Roman"/>
        </w:rPr>
        <w:t>Melilla</w:t>
      </w:r>
      <w:r w:rsidR="00622FEB">
        <w:rPr>
          <w:rFonts w:ascii="Times New Roman" w:hAnsi="Times New Roman" w:cs="Times New Roman"/>
        </w:rPr>
        <w:t xml:space="preserve">, </w:t>
      </w:r>
      <w:r w:rsidR="002B49CC">
        <w:rPr>
          <w:rFonts w:ascii="Times New Roman" w:hAnsi="Times New Roman" w:cs="Times New Roman"/>
        </w:rPr>
        <w:t>Murcia, Oviedo, Palma de Mallorca, Pamplona, Santander, Santiago de Compostela, Sevilla</w:t>
      </w:r>
      <w:r w:rsidR="00622FEB">
        <w:rPr>
          <w:rFonts w:ascii="Times New Roman" w:hAnsi="Times New Roman" w:cs="Times New Roman"/>
        </w:rPr>
        <w:t xml:space="preserve">, </w:t>
      </w:r>
      <w:r w:rsidR="002B49CC">
        <w:rPr>
          <w:rFonts w:ascii="Times New Roman" w:hAnsi="Times New Roman" w:cs="Times New Roman"/>
        </w:rPr>
        <w:t xml:space="preserve">Valencia, Valladolid, Vigo, Vitoria y Zaragoza. </w:t>
      </w:r>
    </w:p>
    <w:p w14:paraId="2CE3C80C" w14:textId="3D3D3548" w:rsidR="002B49CC" w:rsidRDefault="002B49CC" w:rsidP="00E93BB9">
      <w:pPr>
        <w:pStyle w:val="Standard"/>
        <w:ind w:right="423"/>
        <w:jc w:val="both"/>
        <w:rPr>
          <w:rFonts w:ascii="Times New Roman" w:hAnsi="Times New Roman" w:cs="Times New Roman"/>
        </w:rPr>
      </w:pPr>
    </w:p>
    <w:p w14:paraId="0C13B07C" w14:textId="6A3E5536" w:rsidR="00622FEB" w:rsidRDefault="00622FEB" w:rsidP="00E93BB9">
      <w:pPr>
        <w:pStyle w:val="Standard"/>
        <w:ind w:right="423"/>
        <w:jc w:val="both"/>
        <w:rPr>
          <w:rFonts w:ascii="Times New Roman" w:hAnsi="Times New Roman" w:cs="Times New Roman"/>
        </w:rPr>
      </w:pPr>
      <w:r>
        <w:rPr>
          <w:rFonts w:ascii="Times New Roman" w:hAnsi="Times New Roman" w:cs="Times New Roman"/>
        </w:rPr>
        <w:t xml:space="preserve">En el caso de Europa, también las compañías aéreas muestran una reapertura con la disponibilidad de asientos en vuelos desde </w:t>
      </w:r>
      <w:proofErr w:type="spellStart"/>
      <w:r>
        <w:rPr>
          <w:rFonts w:ascii="Times New Roman" w:hAnsi="Times New Roman" w:cs="Times New Roman"/>
        </w:rPr>
        <w:t>Amsterdam</w:t>
      </w:r>
      <w:proofErr w:type="spellEnd"/>
      <w:r>
        <w:rPr>
          <w:rFonts w:ascii="Times New Roman" w:hAnsi="Times New Roman" w:cs="Times New Roman"/>
        </w:rPr>
        <w:t xml:space="preserve">, Basilea, Bérgamo, Berlín, Birmingham, Bolonia, Bournemouth, Bristol, Brujas, Bruselas, Burdeos, Colonia, Cork, Dublín, Dusseldorf, East </w:t>
      </w:r>
      <w:proofErr w:type="spellStart"/>
      <w:r>
        <w:rPr>
          <w:rFonts w:ascii="Times New Roman" w:hAnsi="Times New Roman" w:cs="Times New Roman"/>
        </w:rPr>
        <w:t>Midlands</w:t>
      </w:r>
      <w:proofErr w:type="spellEnd"/>
      <w:r>
        <w:rPr>
          <w:rFonts w:ascii="Times New Roman" w:hAnsi="Times New Roman" w:cs="Times New Roman"/>
        </w:rPr>
        <w:t xml:space="preserve">, Edimburgo, Eindhoven, Frankfurt, Glasgow, Hamburgo, Hannover, Leipzig, Lieja, Lille, Liverpool, Londres, Lyon, Manchester, Milán, </w:t>
      </w:r>
      <w:proofErr w:type="spellStart"/>
      <w:r>
        <w:rPr>
          <w:rFonts w:ascii="Times New Roman" w:hAnsi="Times New Roman" w:cs="Times New Roman"/>
        </w:rPr>
        <w:t>Munich</w:t>
      </w:r>
      <w:proofErr w:type="spellEnd"/>
      <w:r>
        <w:rPr>
          <w:rFonts w:ascii="Times New Roman" w:hAnsi="Times New Roman" w:cs="Times New Roman"/>
        </w:rPr>
        <w:t xml:space="preserve">, Nantes, Oporto, Oslo, París, Pisa, Rotterdam, Shannon, Stuttgart, Toulouse, Varsovia, Venecia, Breslavia y </w:t>
      </w:r>
      <w:proofErr w:type="spellStart"/>
      <w:r>
        <w:rPr>
          <w:rFonts w:ascii="Times New Roman" w:hAnsi="Times New Roman" w:cs="Times New Roman"/>
        </w:rPr>
        <w:t>Zurich</w:t>
      </w:r>
      <w:proofErr w:type="spellEnd"/>
      <w:r>
        <w:rPr>
          <w:rFonts w:ascii="Times New Roman" w:hAnsi="Times New Roman" w:cs="Times New Roman"/>
        </w:rPr>
        <w:t>.</w:t>
      </w:r>
    </w:p>
    <w:p w14:paraId="37DDABAB" w14:textId="4E0FA2ED" w:rsidR="00622FEB" w:rsidRDefault="00622FEB" w:rsidP="00E93BB9">
      <w:pPr>
        <w:pStyle w:val="Standard"/>
        <w:ind w:right="423"/>
        <w:jc w:val="both"/>
        <w:rPr>
          <w:rFonts w:ascii="Times New Roman" w:hAnsi="Times New Roman" w:cs="Times New Roman"/>
        </w:rPr>
      </w:pPr>
    </w:p>
    <w:p w14:paraId="48EA35D7" w14:textId="78AD6B40" w:rsidR="00622FEB" w:rsidRDefault="00474CAE" w:rsidP="00E93BB9">
      <w:pPr>
        <w:pStyle w:val="Standard"/>
        <w:ind w:right="423"/>
        <w:jc w:val="both"/>
        <w:rPr>
          <w:rFonts w:ascii="Times New Roman" w:hAnsi="Times New Roman" w:cs="Times New Roman"/>
        </w:rPr>
      </w:pPr>
      <w:r>
        <w:rPr>
          <w:rFonts w:ascii="Times New Roman" w:hAnsi="Times New Roman" w:cs="Times New Roman"/>
        </w:rPr>
        <w:t>La consejera añade que “e</w:t>
      </w:r>
      <w:r w:rsidR="00622FEB">
        <w:rPr>
          <w:rFonts w:ascii="Times New Roman" w:hAnsi="Times New Roman" w:cs="Times New Roman"/>
        </w:rPr>
        <w:t xml:space="preserve">n total, </w:t>
      </w:r>
      <w:r w:rsidR="00BE75F0">
        <w:rPr>
          <w:rFonts w:ascii="Times New Roman" w:hAnsi="Times New Roman" w:cs="Times New Roman"/>
        </w:rPr>
        <w:t xml:space="preserve">son 18 ciudades españolas y 44 europeas las que estrenarán la reapertura de la conectividad con las Islas. </w:t>
      </w:r>
      <w:r>
        <w:rPr>
          <w:rFonts w:ascii="Times New Roman" w:hAnsi="Times New Roman" w:cs="Times New Roman"/>
        </w:rPr>
        <w:t>Una buena noticia que transmite a nivel internacional que Canarias está dispuesta a recibir de nuevo a miles de turistas este verano”.</w:t>
      </w:r>
    </w:p>
    <w:p w14:paraId="2FF86FB6" w14:textId="68E26910" w:rsidR="005D2B5D" w:rsidRDefault="005D2B5D" w:rsidP="00E93BB9">
      <w:pPr>
        <w:pStyle w:val="Standard"/>
        <w:ind w:right="423"/>
        <w:jc w:val="both"/>
        <w:rPr>
          <w:rFonts w:ascii="Times New Roman" w:hAnsi="Times New Roman" w:cs="Times New Roman"/>
        </w:rPr>
      </w:pPr>
    </w:p>
    <w:p w14:paraId="12BD8EEE" w14:textId="58D959CE" w:rsidR="005D2B5D" w:rsidRDefault="005D2B5D" w:rsidP="00E93BB9">
      <w:pPr>
        <w:pStyle w:val="Standard"/>
        <w:ind w:right="423"/>
        <w:jc w:val="both"/>
        <w:rPr>
          <w:rFonts w:ascii="Times New Roman" w:hAnsi="Times New Roman" w:cs="Times New Roman"/>
        </w:rPr>
      </w:pPr>
      <w:r>
        <w:rPr>
          <w:rFonts w:ascii="Times New Roman" w:hAnsi="Times New Roman" w:cs="Times New Roman"/>
        </w:rPr>
        <w:t xml:space="preserve">Paralelamente, la consejería anunció recientemente la inversión de 6,6 millones de euros para la promoción turística de las Islas y contrarrestar la crisis de la COVID-19. Castilla señala que “estamos preparando una ofensiva promocional como </w:t>
      </w:r>
      <w:proofErr w:type="gramStart"/>
      <w:r>
        <w:rPr>
          <w:rFonts w:ascii="Times New Roman" w:hAnsi="Times New Roman" w:cs="Times New Roman"/>
        </w:rPr>
        <w:t>nunca antes</w:t>
      </w:r>
      <w:proofErr w:type="gramEnd"/>
      <w:r>
        <w:rPr>
          <w:rFonts w:ascii="Times New Roman" w:hAnsi="Times New Roman" w:cs="Times New Roman"/>
        </w:rPr>
        <w:t xml:space="preserve"> se había hecho concentrada en los próximos meses, dirigida tanto al mercado interior como al nacional para intentar apoyar la demanda. Se trata de prácticamente el doble de inversión que en campañas de verano anteriores y se desarrollará en todo tipo de medios, incluidos digitales y redes sociales”.</w:t>
      </w:r>
    </w:p>
    <w:p w14:paraId="3D38428E" w14:textId="77777777" w:rsidR="00474CAE" w:rsidRDefault="00474CAE" w:rsidP="00E93BB9">
      <w:pPr>
        <w:pStyle w:val="Standard"/>
        <w:ind w:right="423"/>
        <w:jc w:val="both"/>
        <w:rPr>
          <w:rFonts w:ascii="Times New Roman" w:hAnsi="Times New Roman" w:cs="Times New Roman"/>
        </w:rPr>
      </w:pPr>
    </w:p>
    <w:p w14:paraId="5FBF0971" w14:textId="3EDA1768" w:rsidR="002B49CC" w:rsidRDefault="002B49CC" w:rsidP="00E93BB9">
      <w:pPr>
        <w:pStyle w:val="Standard"/>
        <w:ind w:right="423"/>
        <w:jc w:val="both"/>
        <w:rPr>
          <w:rFonts w:ascii="Times New Roman" w:hAnsi="Times New Roman" w:cs="Times New Roman"/>
        </w:rPr>
      </w:pPr>
    </w:p>
    <w:p w14:paraId="2F74A980" w14:textId="1D3FF85C" w:rsidR="00782A48" w:rsidRDefault="00474CAE">
      <w:pPr>
        <w:pStyle w:val="Standard"/>
        <w:ind w:right="423"/>
        <w:jc w:val="both"/>
        <w:rPr>
          <w:rFonts w:ascii="Times New Roman" w:hAnsi="Times New Roman" w:cs="Times New Roman"/>
        </w:rPr>
      </w:pPr>
      <w:r>
        <w:rPr>
          <w:rFonts w:ascii="Times New Roman" w:hAnsi="Times New Roman" w:cs="Times New Roman"/>
        </w:rPr>
        <w:t>Saludos cordiales</w:t>
      </w:r>
    </w:p>
    <w:sectPr w:rsidR="00782A48">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31BF3" w14:textId="77777777" w:rsidR="00B445A1" w:rsidRDefault="00B445A1">
      <w:r>
        <w:separator/>
      </w:r>
    </w:p>
  </w:endnote>
  <w:endnote w:type="continuationSeparator" w:id="0">
    <w:p w14:paraId="264E5CEE" w14:textId="77777777" w:rsidR="00B445A1" w:rsidRDefault="00B4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Arial Unicode MS"/>
    <w:charset w:val="01"/>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C91C2" w14:textId="77777777" w:rsidR="00B445A1" w:rsidRDefault="00B445A1">
      <w:r>
        <w:separator/>
      </w:r>
    </w:p>
  </w:footnote>
  <w:footnote w:type="continuationSeparator" w:id="0">
    <w:p w14:paraId="0DC79FB7" w14:textId="77777777" w:rsidR="00B445A1" w:rsidRDefault="00B44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6A0A38A7"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1F3BD3">
      <w:rPr>
        <w:rFonts w:cs="Arial Narrow"/>
        <w:sz w:val="20"/>
        <w:szCs w:val="20"/>
      </w:rPr>
      <w:t>Miércoles 17</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1F3BD3">
      <w:rPr>
        <w:rFonts w:cs="Arial Narrow"/>
        <w:sz w:val="20"/>
        <w:szCs w:val="20"/>
      </w:rPr>
      <w:t>junio</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mo="http://schemas.microsoft.com/office/mac/office/2008/main" xmlns:mv="urn:schemas-microsoft-com:mac:vml">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mo="http://schemas.microsoft.com/office/mac/office/2008/main" xmlns:mv="urn:schemas-microsoft-com:mac:vml">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67006"/>
    <w:rsid w:val="00091456"/>
    <w:rsid w:val="00115B53"/>
    <w:rsid w:val="0012050E"/>
    <w:rsid w:val="001372FE"/>
    <w:rsid w:val="00141BEA"/>
    <w:rsid w:val="001C3EDC"/>
    <w:rsid w:val="001F3BD3"/>
    <w:rsid w:val="001F6F47"/>
    <w:rsid w:val="00202B87"/>
    <w:rsid w:val="00215757"/>
    <w:rsid w:val="002B49CC"/>
    <w:rsid w:val="002E6E05"/>
    <w:rsid w:val="00325F5C"/>
    <w:rsid w:val="00363B5A"/>
    <w:rsid w:val="00386A9C"/>
    <w:rsid w:val="003B6450"/>
    <w:rsid w:val="003B7C90"/>
    <w:rsid w:val="003E40E3"/>
    <w:rsid w:val="00403578"/>
    <w:rsid w:val="00461BF8"/>
    <w:rsid w:val="00474CAE"/>
    <w:rsid w:val="0050707B"/>
    <w:rsid w:val="005340F0"/>
    <w:rsid w:val="0053558E"/>
    <w:rsid w:val="0054476E"/>
    <w:rsid w:val="005A5F97"/>
    <w:rsid w:val="005D2B5D"/>
    <w:rsid w:val="0060473B"/>
    <w:rsid w:val="00622FEB"/>
    <w:rsid w:val="00625A30"/>
    <w:rsid w:val="006B1C97"/>
    <w:rsid w:val="006C6222"/>
    <w:rsid w:val="006E2FB1"/>
    <w:rsid w:val="006E33D6"/>
    <w:rsid w:val="006E39AC"/>
    <w:rsid w:val="00782A48"/>
    <w:rsid w:val="00795ADC"/>
    <w:rsid w:val="007D2115"/>
    <w:rsid w:val="007E6960"/>
    <w:rsid w:val="008068FD"/>
    <w:rsid w:val="00806CB0"/>
    <w:rsid w:val="00845B2F"/>
    <w:rsid w:val="0088416A"/>
    <w:rsid w:val="008B6FC5"/>
    <w:rsid w:val="0093722E"/>
    <w:rsid w:val="009677AB"/>
    <w:rsid w:val="00992186"/>
    <w:rsid w:val="00A27B81"/>
    <w:rsid w:val="00A569C0"/>
    <w:rsid w:val="00AF1154"/>
    <w:rsid w:val="00B227A0"/>
    <w:rsid w:val="00B445A1"/>
    <w:rsid w:val="00BA0B2D"/>
    <w:rsid w:val="00BC6001"/>
    <w:rsid w:val="00BD4AF9"/>
    <w:rsid w:val="00BE75F0"/>
    <w:rsid w:val="00C57329"/>
    <w:rsid w:val="00C5744A"/>
    <w:rsid w:val="00CE5EF4"/>
    <w:rsid w:val="00CE6FEA"/>
    <w:rsid w:val="00D03E53"/>
    <w:rsid w:val="00D5176A"/>
    <w:rsid w:val="00D63608"/>
    <w:rsid w:val="00D95A93"/>
    <w:rsid w:val="00DC6C25"/>
    <w:rsid w:val="00DC7C2E"/>
    <w:rsid w:val="00DD2171"/>
    <w:rsid w:val="00DD54C7"/>
    <w:rsid w:val="00E06425"/>
    <w:rsid w:val="00E47578"/>
    <w:rsid w:val="00E7331A"/>
    <w:rsid w:val="00E93BB9"/>
    <w:rsid w:val="00EB2727"/>
    <w:rsid w:val="00EC5CE9"/>
    <w:rsid w:val="00ED3764"/>
    <w:rsid w:val="00F06890"/>
    <w:rsid w:val="00F63EB3"/>
    <w:rsid w:val="00F95702"/>
    <w:rsid w:val="00FA4A90"/>
    <w:rsid w:val="00FC5987"/>
    <w:rsid w:val="00FD5413"/>
    <w:rsid w:val="00FE4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41B0A-B6A4-4B41-B512-7571A6FF7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620</Words>
  <Characters>3411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2020-06-17T12:43:00Z</dcterms:created>
  <dcterms:modified xsi:type="dcterms:W3CDTF">2020-06-18T14:31:00Z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