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640E" w14:textId="50BDC2EB" w:rsidR="004057C7" w:rsidRPr="003279E1" w:rsidRDefault="00C676E6" w:rsidP="004057C7">
      <w:pPr>
        <w:suppressAutoHyphens/>
        <w:spacing w:after="160" w:line="252" w:lineRule="auto"/>
        <w:jc w:val="both"/>
        <w:rPr>
          <w:b/>
          <w:sz w:val="36"/>
          <w:lang w:val="es-ES"/>
        </w:rPr>
      </w:pPr>
      <w:r>
        <w:rPr>
          <w:b/>
          <w:sz w:val="36"/>
          <w:lang w:val="es-ES"/>
        </w:rPr>
        <w:t xml:space="preserve">La marca </w:t>
      </w:r>
      <w:r w:rsidR="00505388">
        <w:rPr>
          <w:b/>
          <w:sz w:val="36"/>
          <w:lang w:val="es-ES"/>
        </w:rPr>
        <w:t xml:space="preserve">Islas Canarias </w:t>
      </w:r>
      <w:r w:rsidR="00367ECE">
        <w:rPr>
          <w:b/>
          <w:sz w:val="36"/>
          <w:lang w:val="es-ES"/>
        </w:rPr>
        <w:t xml:space="preserve">participa en </w:t>
      </w:r>
      <w:r w:rsidR="0084564D">
        <w:rPr>
          <w:b/>
          <w:sz w:val="36"/>
          <w:lang w:val="es-ES"/>
        </w:rPr>
        <w:t xml:space="preserve">más de </w:t>
      </w:r>
      <w:r w:rsidR="00505388">
        <w:rPr>
          <w:b/>
          <w:sz w:val="36"/>
          <w:lang w:val="es-ES"/>
        </w:rPr>
        <w:t xml:space="preserve">20 ferias </w:t>
      </w:r>
      <w:r w:rsidR="00264065">
        <w:rPr>
          <w:b/>
          <w:sz w:val="36"/>
          <w:lang w:val="es-ES"/>
        </w:rPr>
        <w:t xml:space="preserve">turísticas </w:t>
      </w:r>
      <w:r w:rsidR="00505388">
        <w:rPr>
          <w:b/>
          <w:sz w:val="36"/>
          <w:lang w:val="es-ES"/>
        </w:rPr>
        <w:t>durante el primer trimestre del año</w:t>
      </w:r>
      <w:r w:rsidR="004057C7">
        <w:rPr>
          <w:b/>
          <w:sz w:val="36"/>
          <w:lang w:val="es-ES"/>
        </w:rPr>
        <w:t xml:space="preserve"> </w:t>
      </w:r>
    </w:p>
    <w:p w14:paraId="6481A00E" w14:textId="0E819BDD" w:rsidR="00B94BE5" w:rsidRPr="002A363A" w:rsidRDefault="00264065" w:rsidP="002A363A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Desde </w:t>
      </w:r>
      <w:r w:rsidR="008C0F0E">
        <w:rPr>
          <w:b/>
          <w:sz w:val="28"/>
          <w:szCs w:val="28"/>
          <w:lang w:val="es-ES"/>
        </w:rPr>
        <w:t>Dublín</w:t>
      </w:r>
      <w:r>
        <w:rPr>
          <w:b/>
          <w:sz w:val="28"/>
          <w:szCs w:val="28"/>
          <w:lang w:val="es-ES"/>
        </w:rPr>
        <w:t xml:space="preserve"> a Moscú, la actividad ferial desarrollada por Turismo </w:t>
      </w:r>
      <w:r w:rsidR="0084564D">
        <w:rPr>
          <w:b/>
          <w:sz w:val="28"/>
          <w:szCs w:val="28"/>
          <w:lang w:val="es-ES"/>
        </w:rPr>
        <w:t xml:space="preserve">también incluye las ferias de carácter global </w:t>
      </w:r>
      <w:proofErr w:type="spellStart"/>
      <w:r>
        <w:rPr>
          <w:b/>
          <w:sz w:val="28"/>
          <w:szCs w:val="28"/>
          <w:lang w:val="es-ES"/>
        </w:rPr>
        <w:t>Fitur</w:t>
      </w:r>
      <w:proofErr w:type="spellEnd"/>
      <w:r>
        <w:rPr>
          <w:b/>
          <w:sz w:val="28"/>
          <w:szCs w:val="28"/>
          <w:lang w:val="es-ES"/>
        </w:rPr>
        <w:t xml:space="preserve"> e ITB. </w:t>
      </w:r>
    </w:p>
    <w:p w14:paraId="78C0C8EC" w14:textId="06352E47" w:rsidR="008C0F0E" w:rsidRDefault="00505388" w:rsidP="00437477">
      <w:pPr>
        <w:pStyle w:val="Standard"/>
        <w:jc w:val="both"/>
        <w:rPr>
          <w:lang w:val="es-ES_tradnl"/>
        </w:rPr>
      </w:pPr>
      <w:r>
        <w:t xml:space="preserve">La marca Islas Canarias </w:t>
      </w:r>
      <w:r w:rsidR="001627D6">
        <w:t>ha estado</w:t>
      </w:r>
      <w:r>
        <w:t xml:space="preserve"> presente en </w:t>
      </w:r>
      <w:r w:rsidR="0084564D">
        <w:t xml:space="preserve">más de </w:t>
      </w:r>
      <w:r>
        <w:t xml:space="preserve">20 ferias </w:t>
      </w:r>
      <w:r w:rsidR="00FD34A4">
        <w:t xml:space="preserve">de turismo durante los </w:t>
      </w:r>
      <w:r>
        <w:t xml:space="preserve">tres </w:t>
      </w:r>
      <w:r w:rsidR="00FD34A4">
        <w:t xml:space="preserve">primeros </w:t>
      </w:r>
      <w:r>
        <w:t xml:space="preserve">meses </w:t>
      </w:r>
      <w:r w:rsidR="00264065">
        <w:t>de 2018</w:t>
      </w:r>
      <w:r w:rsidR="005269AA" w:rsidRPr="005269AA">
        <w:t>, acciones cofinanciadas en un 85% por el Fondo Europeo de Desarrollo Regional (FEDER)</w:t>
      </w:r>
      <w:r>
        <w:t xml:space="preserve">. </w:t>
      </w:r>
      <w:r w:rsidR="008C0F0E">
        <w:t xml:space="preserve">Además de las más conocidas, </w:t>
      </w:r>
      <w:proofErr w:type="spellStart"/>
      <w:r w:rsidR="008C0F0E">
        <w:t>Fitur</w:t>
      </w:r>
      <w:proofErr w:type="spellEnd"/>
      <w:r w:rsidR="008C0F0E">
        <w:t xml:space="preserve">, en Madrid, e ITB, en Berlín, </w:t>
      </w:r>
      <w:proofErr w:type="spellStart"/>
      <w:r w:rsidR="008C0F0E">
        <w:t>Promotur</w:t>
      </w:r>
      <w:proofErr w:type="spellEnd"/>
      <w:r w:rsidR="008C0F0E">
        <w:t xml:space="preserve"> Turismo de Can</w:t>
      </w:r>
      <w:r>
        <w:t xml:space="preserve">arias, </w:t>
      </w:r>
      <w:r w:rsidR="00367ECE">
        <w:t xml:space="preserve">entidad dependiente de la Consejería de Turismo, Cultura y Deportes del Gobierno de Canarias, </w:t>
      </w:r>
      <w:r w:rsidR="008C0F0E">
        <w:t xml:space="preserve">ha </w:t>
      </w:r>
      <w:r w:rsidR="003715C4">
        <w:t>asistid</w:t>
      </w:r>
      <w:r w:rsidR="00C676E6">
        <w:t>o a</w:t>
      </w:r>
      <w:r w:rsidR="008C0F0E">
        <w:t xml:space="preserve"> una veintena de certámenes feriales. Dublín, Moscú, Bruselas, V</w:t>
      </w:r>
      <w:proofErr w:type="spellStart"/>
      <w:r w:rsidR="008C0F0E" w:rsidRPr="008C0F0E">
        <w:rPr>
          <w:lang w:val="es-ES_tradnl"/>
        </w:rPr>
        <w:t>iena</w:t>
      </w:r>
      <w:proofErr w:type="spellEnd"/>
      <w:r w:rsidR="008C0F0E" w:rsidRPr="008C0F0E">
        <w:rPr>
          <w:lang w:val="es-ES_tradnl"/>
        </w:rPr>
        <w:t xml:space="preserve">, Stuttgart, Helsinki, </w:t>
      </w:r>
      <w:proofErr w:type="spellStart"/>
      <w:r w:rsidR="008C0F0E" w:rsidRPr="008C0F0E">
        <w:rPr>
          <w:lang w:val="es-ES_tradnl"/>
        </w:rPr>
        <w:t>Düseldorf</w:t>
      </w:r>
      <w:proofErr w:type="spellEnd"/>
      <w:r w:rsidR="008C0F0E" w:rsidRPr="008C0F0E">
        <w:rPr>
          <w:lang w:val="es-ES_tradnl"/>
        </w:rPr>
        <w:t>, Nantes</w:t>
      </w:r>
      <w:r w:rsidR="008C0F0E">
        <w:rPr>
          <w:lang w:val="es-ES_tradnl"/>
        </w:rPr>
        <w:t xml:space="preserve">, </w:t>
      </w:r>
      <w:r w:rsidR="008C0F0E" w:rsidRPr="008C0F0E">
        <w:rPr>
          <w:lang w:val="es-ES_tradnl"/>
        </w:rPr>
        <w:t>Utrecht</w:t>
      </w:r>
      <w:r w:rsidR="008C0F0E">
        <w:rPr>
          <w:lang w:val="es-ES_tradnl"/>
        </w:rPr>
        <w:t xml:space="preserve"> o </w:t>
      </w:r>
      <w:r w:rsidR="003715C4">
        <w:rPr>
          <w:lang w:val="es-ES_tradnl"/>
        </w:rPr>
        <w:t>Mi</w:t>
      </w:r>
      <w:r w:rsidR="002A363A">
        <w:rPr>
          <w:lang w:val="es-ES_tradnl"/>
        </w:rPr>
        <w:t>lán</w:t>
      </w:r>
      <w:r w:rsidR="008C0F0E">
        <w:rPr>
          <w:lang w:val="es-ES_tradnl"/>
        </w:rPr>
        <w:t xml:space="preserve"> son</w:t>
      </w:r>
      <w:r w:rsidR="002A363A">
        <w:rPr>
          <w:lang w:val="es-ES_tradnl"/>
        </w:rPr>
        <w:t xml:space="preserve"> solo</w:t>
      </w:r>
      <w:r w:rsidR="008C0F0E">
        <w:rPr>
          <w:lang w:val="es-ES_tradnl"/>
        </w:rPr>
        <w:t xml:space="preserve"> algunas de las ciudades </w:t>
      </w:r>
      <w:r w:rsidR="00367ECE">
        <w:rPr>
          <w:lang w:val="es-ES_tradnl"/>
        </w:rPr>
        <w:t>en las que ha</w:t>
      </w:r>
      <w:r w:rsidR="008C0F0E">
        <w:rPr>
          <w:lang w:val="es-ES_tradnl"/>
        </w:rPr>
        <w:t xml:space="preserve"> tenido lugar esta presencia promocional en la que ha</w:t>
      </w:r>
      <w:r w:rsidR="0084564D">
        <w:rPr>
          <w:lang w:val="es-ES_tradnl"/>
        </w:rPr>
        <w:t>n</w:t>
      </w:r>
      <w:r w:rsidR="008C0F0E">
        <w:rPr>
          <w:lang w:val="es-ES_tradnl"/>
        </w:rPr>
        <w:t xml:space="preserve"> participado, además de </w:t>
      </w:r>
      <w:proofErr w:type="spellStart"/>
      <w:r w:rsidR="008C0F0E">
        <w:rPr>
          <w:lang w:val="es-ES_tradnl"/>
        </w:rPr>
        <w:t>Promotur</w:t>
      </w:r>
      <w:proofErr w:type="spellEnd"/>
      <w:r w:rsidR="008C0F0E">
        <w:rPr>
          <w:lang w:val="es-ES_tradnl"/>
        </w:rPr>
        <w:t xml:space="preserve">, representantes de las entidades insulares de promoción y de empresas del sector. </w:t>
      </w:r>
    </w:p>
    <w:p w14:paraId="7FBD6B29" w14:textId="77777777" w:rsidR="008C0F0E" w:rsidRDefault="008C0F0E" w:rsidP="00437477">
      <w:pPr>
        <w:pStyle w:val="Standard"/>
        <w:jc w:val="both"/>
        <w:rPr>
          <w:lang w:val="es-ES_tradnl"/>
        </w:rPr>
      </w:pPr>
    </w:p>
    <w:p w14:paraId="7C35FFC7" w14:textId="09F1DC3A" w:rsidR="00083C99" w:rsidRDefault="00F61EA0" w:rsidP="00437477">
      <w:pPr>
        <w:pStyle w:val="Standard"/>
        <w:jc w:val="both"/>
      </w:pPr>
      <w:r>
        <w:rPr>
          <w:lang w:val="es-ES_tradnl"/>
        </w:rPr>
        <w:t xml:space="preserve">En la actualidad, </w:t>
      </w:r>
      <w:proofErr w:type="spellStart"/>
      <w:r w:rsidR="000B3497">
        <w:t>Promotur</w:t>
      </w:r>
      <w:proofErr w:type="spellEnd"/>
      <w:r w:rsidR="000B3497">
        <w:t xml:space="preserve"> Turismo de Canarias combina </w:t>
      </w:r>
      <w:r>
        <w:t>la orientación mayoritari</w:t>
      </w:r>
      <w:r w:rsidR="00367ECE">
        <w:t>amente digital de su actividad</w:t>
      </w:r>
      <w:r>
        <w:t xml:space="preserve"> promocional con </w:t>
      </w:r>
      <w:r w:rsidR="000B3497">
        <w:t xml:space="preserve">la presencia </w:t>
      </w:r>
      <w:r>
        <w:t xml:space="preserve">activa </w:t>
      </w:r>
      <w:r w:rsidR="000B3497">
        <w:t>en las ferias turísticas más importan</w:t>
      </w:r>
      <w:r w:rsidR="0084564D">
        <w:t>tes de Europa, muchas de ellas</w:t>
      </w:r>
      <w:r>
        <w:t xml:space="preserve"> de carácter profesional o </w:t>
      </w:r>
      <w:r w:rsidR="000B3497">
        <w:t>especializadas en seg</w:t>
      </w:r>
      <w:r>
        <w:t xml:space="preserve">mentos específicos </w:t>
      </w:r>
      <w:r w:rsidR="003715C4">
        <w:t>de gran interés para el a</w:t>
      </w:r>
      <w:r w:rsidR="000B3497">
        <w:t xml:space="preserve">rchipiélago como buceo, naturaleza </w:t>
      </w:r>
      <w:r>
        <w:t xml:space="preserve">o congresos. Una combinación destinada a consolidar el liderazgo turístico </w:t>
      </w:r>
      <w:r w:rsidR="00083C99">
        <w:t>de las Islas en los mercados de origen más tradicional</w:t>
      </w:r>
      <w:r w:rsidR="003715C4">
        <w:t>es</w:t>
      </w:r>
      <w:r w:rsidR="00083C99">
        <w:t xml:space="preserve"> y profundizar en la estrategia de diversificación de mercados que desarrolla la Consejería de Turismo. </w:t>
      </w:r>
    </w:p>
    <w:p w14:paraId="7B0C2916" w14:textId="77777777" w:rsidR="00083C99" w:rsidRDefault="00083C99" w:rsidP="00437477">
      <w:pPr>
        <w:pStyle w:val="Standard"/>
        <w:jc w:val="both"/>
      </w:pPr>
    </w:p>
    <w:p w14:paraId="7105457F" w14:textId="4E6F04EA" w:rsidR="002A363A" w:rsidRPr="002A363A" w:rsidRDefault="002A363A" w:rsidP="00437477">
      <w:pPr>
        <w:pStyle w:val="Standard"/>
        <w:jc w:val="both"/>
        <w:rPr>
          <w:b/>
        </w:rPr>
      </w:pPr>
      <w:r w:rsidRPr="002A363A">
        <w:rPr>
          <w:b/>
        </w:rPr>
        <w:t>Feria en Budapest</w:t>
      </w:r>
    </w:p>
    <w:p w14:paraId="7247FAD7" w14:textId="77777777" w:rsidR="002A363A" w:rsidRDefault="002A363A" w:rsidP="00437477">
      <w:pPr>
        <w:pStyle w:val="Standard"/>
        <w:jc w:val="both"/>
      </w:pPr>
    </w:p>
    <w:p w14:paraId="38030246" w14:textId="513F1759" w:rsidR="00556787" w:rsidRDefault="00083C99" w:rsidP="00437477">
      <w:pPr>
        <w:pStyle w:val="Standard"/>
        <w:jc w:val="both"/>
      </w:pPr>
      <w:r>
        <w:t>En este objetivo de captar turistas en mercados no tradicional</w:t>
      </w:r>
      <w:r w:rsidR="00367ECE">
        <w:t>es</w:t>
      </w:r>
      <w:r>
        <w:t xml:space="preserve"> pero con gran potencial </w:t>
      </w:r>
      <w:r w:rsidR="00367ECE">
        <w:t xml:space="preserve">de </w:t>
      </w:r>
      <w:r>
        <w:t>futuro se incluye la p</w:t>
      </w:r>
      <w:r w:rsidR="002A363A">
        <w:t>articipación</w:t>
      </w:r>
      <w:r>
        <w:t xml:space="preserve">, por segundo año consecutivo, en la feria </w:t>
      </w:r>
      <w:proofErr w:type="spellStart"/>
      <w:r>
        <w:t>Utazas</w:t>
      </w:r>
      <w:proofErr w:type="spellEnd"/>
      <w:r>
        <w:t xml:space="preserve">, </w:t>
      </w:r>
      <w:r w:rsidR="00691680">
        <w:t>celebrada</w:t>
      </w:r>
      <w:r w:rsidR="001627D6">
        <w:t xml:space="preserve"> en Budapest. </w:t>
      </w:r>
      <w:r w:rsidR="00AF44BC">
        <w:t>Hungría es un mercado en expansió</w:t>
      </w:r>
      <w:r w:rsidR="002924A8">
        <w:t xml:space="preserve">n que ha mejorado su conectividad aérea con Canarias </w:t>
      </w:r>
      <w:r w:rsidR="00367ECE">
        <w:t>desde</w:t>
      </w:r>
      <w:r w:rsidR="00841587">
        <w:t xml:space="preserve"> el año 2016 </w:t>
      </w:r>
      <w:r>
        <w:t xml:space="preserve">cuando se pusieron en marcha </w:t>
      </w:r>
      <w:r w:rsidR="00841587">
        <w:t>nuevas rutas</w:t>
      </w:r>
      <w:r>
        <w:t>,</w:t>
      </w:r>
      <w:r w:rsidR="00841587">
        <w:t xml:space="preserve"> </w:t>
      </w:r>
      <w:r w:rsidR="002924A8">
        <w:t xml:space="preserve">tanto en invierno como en verano. </w:t>
      </w:r>
      <w:r>
        <w:t>Esta apuesta conjunta de conectividad y promoción en</w:t>
      </w:r>
      <w:r w:rsidR="002924A8">
        <w:t xml:space="preserve"> el mercado húngaro se ha visto recompensada con un aumento del 60% de turistas húngaros en el año 2017 </w:t>
      </w:r>
      <w:r>
        <w:t xml:space="preserve">respecto </w:t>
      </w:r>
      <w:r w:rsidR="002A363A">
        <w:t>al año anterior</w:t>
      </w:r>
      <w:r w:rsidR="002924A8">
        <w:t xml:space="preserve">. En concreto, el pasado año llegaron </w:t>
      </w:r>
      <w:r w:rsidR="0084564D">
        <w:t xml:space="preserve">cerca de </w:t>
      </w:r>
      <w:r w:rsidR="002924A8">
        <w:t xml:space="preserve">43.000 pasajeros procedentes </w:t>
      </w:r>
      <w:r w:rsidR="009569B3">
        <w:t xml:space="preserve">directamente </w:t>
      </w:r>
      <w:r w:rsidR="002924A8">
        <w:t>de Hungría</w:t>
      </w:r>
      <w:r w:rsidR="003731B6">
        <w:t xml:space="preserve"> mientras que en 2016 fueron </w:t>
      </w:r>
      <w:r w:rsidR="00841587">
        <w:t xml:space="preserve">26.552. Actualmente se ofrecen </w:t>
      </w:r>
      <w:r w:rsidR="009569B3">
        <w:t>cuatro rutas</w:t>
      </w:r>
      <w:r w:rsidR="00841587">
        <w:t xml:space="preserve"> </w:t>
      </w:r>
      <w:r w:rsidR="009569B3">
        <w:t>directa</w:t>
      </w:r>
      <w:r w:rsidR="00841587">
        <w:t>s que conectan Budapest con Lanzarote, Fuerteventura, Tenerife</w:t>
      </w:r>
      <w:r w:rsidR="0084564D">
        <w:t xml:space="preserve"> y Gran Canaria</w:t>
      </w:r>
      <w:r w:rsidR="00841587">
        <w:t xml:space="preserve"> de las aerolíneas </w:t>
      </w:r>
      <w:proofErr w:type="spellStart"/>
      <w:r w:rsidR="00841587">
        <w:t>WizzAir</w:t>
      </w:r>
      <w:proofErr w:type="spellEnd"/>
      <w:r w:rsidR="00841587">
        <w:t xml:space="preserve"> y Ryanair. </w:t>
      </w:r>
    </w:p>
    <w:p w14:paraId="0EE8CE27" w14:textId="23BE1D3E" w:rsidR="002A363A" w:rsidRPr="002A363A" w:rsidRDefault="002A363A" w:rsidP="002A363A">
      <w:pPr>
        <w:pStyle w:val="Standard"/>
        <w:jc w:val="both"/>
      </w:pPr>
      <w:r>
        <w:lastRenderedPageBreak/>
        <w:t xml:space="preserve">También es este el objetivo de la presencia canaria en la MITT de Moscú, </w:t>
      </w:r>
      <w:r w:rsidRPr="002A363A">
        <w:t>respaldada por la recuperación de la demanda de viajes internacionales del mercado ruso</w:t>
      </w:r>
      <w:r>
        <w:t xml:space="preserve">. Esta </w:t>
      </w:r>
      <w:r w:rsidRPr="002A363A">
        <w:t>feria</w:t>
      </w:r>
      <w:r>
        <w:t>,</w:t>
      </w:r>
      <w:r w:rsidRPr="002A363A">
        <w:t xml:space="preserve"> de marcado carácter profesional, </w:t>
      </w:r>
      <w:r>
        <w:t xml:space="preserve">se presenta como una oportunidad para la recuperación y el crecimiento de un mercado beneficiado por el </w:t>
      </w:r>
      <w:r w:rsidRPr="002A363A">
        <w:t xml:space="preserve">progresivo fortalecimiento del rublo y </w:t>
      </w:r>
      <w:r>
        <w:t xml:space="preserve">otros </w:t>
      </w:r>
      <w:r w:rsidRPr="002A363A">
        <w:t>signos de recuperación económica.</w:t>
      </w:r>
    </w:p>
    <w:p w14:paraId="543812C5" w14:textId="66DB8777" w:rsidR="002A363A" w:rsidRDefault="002A363A" w:rsidP="00437477">
      <w:pPr>
        <w:pStyle w:val="Standard"/>
        <w:jc w:val="both"/>
      </w:pPr>
    </w:p>
    <w:p w14:paraId="39FB0FAE" w14:textId="1577A00F" w:rsidR="002A363A" w:rsidRPr="002A363A" w:rsidRDefault="00691680" w:rsidP="002A363A">
      <w:pPr>
        <w:pStyle w:val="Standard"/>
        <w:jc w:val="both"/>
      </w:pPr>
      <w:r>
        <w:t xml:space="preserve">Algo </w:t>
      </w:r>
      <w:proofErr w:type="spellStart"/>
      <w:r>
        <w:t>s</w:t>
      </w:r>
      <w:r w:rsidR="002A363A">
        <w:t>imiliar</w:t>
      </w:r>
      <w:proofErr w:type="spellEnd"/>
      <w:r w:rsidR="002A363A">
        <w:t xml:space="preserve"> ocurre en</w:t>
      </w:r>
      <w:r>
        <w:t xml:space="preserve"> Portugal, que tan sólo en este primer mes del año ya ha experimentado un incremento de turistas del 16,4% con respecto a enero de 2017. Portugal es un país en plena recuperación y eso se traduce en una mejora de su capacidad viajera. Islas Canarias </w:t>
      </w:r>
      <w:r w:rsidR="001627D6">
        <w:t xml:space="preserve">ha participado </w:t>
      </w:r>
      <w:r w:rsidR="002A363A">
        <w:t xml:space="preserve">en este 2018 </w:t>
      </w:r>
      <w:r w:rsidR="001627D6">
        <w:t>en dos</w:t>
      </w:r>
      <w:r>
        <w:t xml:space="preserve"> eventos</w:t>
      </w:r>
      <w:r w:rsidR="00641A62">
        <w:t xml:space="preserve">, en Oporto y </w:t>
      </w:r>
      <w:proofErr w:type="spellStart"/>
      <w:r w:rsidR="00641A62">
        <w:t>Aveir</w:t>
      </w:r>
      <w:proofErr w:type="spellEnd"/>
      <w:r w:rsidR="00641A62">
        <w:t>,</w:t>
      </w:r>
      <w:r>
        <w:t xml:space="preserve"> dirigidos a un público </w:t>
      </w:r>
      <w:r w:rsidR="009569B3">
        <w:t xml:space="preserve">de perfil </w:t>
      </w:r>
      <w:r>
        <w:t xml:space="preserve">familiar </w:t>
      </w:r>
      <w:r w:rsidR="002A363A">
        <w:t xml:space="preserve">de la mano del incremento de la </w:t>
      </w:r>
      <w:bookmarkStart w:id="0" w:name="_GoBack"/>
      <w:bookmarkEnd w:id="0"/>
      <w:r w:rsidR="002A363A">
        <w:t>mejora de l</w:t>
      </w:r>
      <w:r w:rsidR="002A363A" w:rsidRPr="002A363A">
        <w:t xml:space="preserve">a conectividad </w:t>
      </w:r>
      <w:r w:rsidR="002A363A">
        <w:t xml:space="preserve">aérea </w:t>
      </w:r>
      <w:r w:rsidR="002A363A" w:rsidRPr="002A363A">
        <w:t xml:space="preserve">con </w:t>
      </w:r>
      <w:r w:rsidR="002A363A">
        <w:t xml:space="preserve">este país </w:t>
      </w:r>
      <w:r w:rsidR="002A363A" w:rsidRPr="002A363A">
        <w:t>durante los últi</w:t>
      </w:r>
      <w:r w:rsidR="002A363A">
        <w:t>mos dos años</w:t>
      </w:r>
      <w:r w:rsidR="00641A62">
        <w:t>. Las nuevas rutas desde</w:t>
      </w:r>
      <w:r w:rsidR="002A363A">
        <w:t xml:space="preserve"> </w:t>
      </w:r>
      <w:r w:rsidR="002A363A" w:rsidRPr="002A363A">
        <w:t xml:space="preserve">Lisboa </w:t>
      </w:r>
      <w:r w:rsidR="00641A62">
        <w:t>y Opo</w:t>
      </w:r>
      <w:r w:rsidR="002A363A">
        <w:t xml:space="preserve">rto </w:t>
      </w:r>
      <w:r w:rsidR="00641A62">
        <w:t xml:space="preserve">han permitido que </w:t>
      </w:r>
      <w:r w:rsidR="002A363A">
        <w:t xml:space="preserve">este invierno la oferta de plazas </w:t>
      </w:r>
      <w:r w:rsidR="00641A62">
        <w:t xml:space="preserve">en línea directa </w:t>
      </w:r>
      <w:r w:rsidR="002A363A">
        <w:t>creci</w:t>
      </w:r>
      <w:r w:rsidR="00641A62">
        <w:t xml:space="preserve">era </w:t>
      </w:r>
      <w:r w:rsidR="002A363A">
        <w:t xml:space="preserve">un </w:t>
      </w:r>
      <w:r w:rsidR="002A363A" w:rsidRPr="002A363A">
        <w:t>325% respe</w:t>
      </w:r>
      <w:r w:rsidR="002A363A">
        <w:t>cto al año anterior</w:t>
      </w:r>
      <w:r w:rsidR="002A363A" w:rsidRPr="002A363A">
        <w:t>.</w:t>
      </w:r>
    </w:p>
    <w:p w14:paraId="560E6036" w14:textId="77777777" w:rsidR="001627D6" w:rsidRDefault="001627D6" w:rsidP="00437477">
      <w:pPr>
        <w:pStyle w:val="Standard"/>
        <w:jc w:val="both"/>
      </w:pPr>
    </w:p>
    <w:p w14:paraId="008DE278" w14:textId="77777777" w:rsidR="001627D6" w:rsidRDefault="001627D6" w:rsidP="00437477">
      <w:pPr>
        <w:pStyle w:val="Standard"/>
        <w:jc w:val="both"/>
      </w:pPr>
    </w:p>
    <w:p w14:paraId="4548FD91" w14:textId="77777777" w:rsidR="00D969AE" w:rsidRDefault="00D969AE" w:rsidP="00437477">
      <w:pPr>
        <w:pStyle w:val="Standard"/>
        <w:jc w:val="both"/>
      </w:pPr>
    </w:p>
    <w:sectPr w:rsidR="00D969AE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5E87F" w14:textId="77777777" w:rsidR="001018EF" w:rsidRDefault="001018EF">
      <w:r>
        <w:separator/>
      </w:r>
    </w:p>
  </w:endnote>
  <w:endnote w:type="continuationSeparator" w:id="0">
    <w:p w14:paraId="1FF00A43" w14:textId="77777777" w:rsidR="001018EF" w:rsidRDefault="0010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9B02E6" w:rsidRPr="009B02E6" w14:paraId="74370406" w14:textId="77777777" w:rsidTr="003305F8">
      <w:trPr>
        <w:trHeight w:val="413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01DC1C51" w14:textId="33769D2D" w:rsidR="009B02E6" w:rsidRPr="009B02E6" w:rsidRDefault="00B2276D" w:rsidP="009B02E6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6279FC" w:rsidRPr="00440482" w14:paraId="22FB467F" w14:textId="77777777" w:rsidTr="003305F8">
      <w:trPr>
        <w:trHeight w:val="423"/>
      </w:trPr>
      <w:tc>
        <w:tcPr>
          <w:tcW w:w="9627" w:type="dxa"/>
          <w:vAlign w:val="bottom"/>
        </w:tcPr>
        <w:p w14:paraId="7DA25605" w14:textId="64112CD6" w:rsidR="006279FC" w:rsidRPr="009B02E6" w:rsidRDefault="00B2276D" w:rsidP="009B2877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6279FC" w:rsidRPr="009B02E6">
            <w:rPr>
              <w:bCs/>
              <w:sz w:val="20"/>
              <w:szCs w:val="20"/>
            </w:rPr>
            <w:t xml:space="preserve"> </w:t>
          </w:r>
        </w:p>
        <w:p w14:paraId="57CB07E8" w14:textId="521A3D13" w:rsidR="00FD34A4" w:rsidRPr="009B02E6" w:rsidRDefault="00B2276D" w:rsidP="009B2877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3305F8">
      <w:trPr>
        <w:trHeight w:val="44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65859" w14:textId="77777777" w:rsidR="001018EF" w:rsidRDefault="001018EF">
      <w:r>
        <w:rPr>
          <w:color w:val="000000"/>
        </w:rPr>
        <w:separator/>
      </w:r>
    </w:p>
  </w:footnote>
  <w:footnote w:type="continuationSeparator" w:id="0">
    <w:p w14:paraId="0F80594A" w14:textId="77777777" w:rsidR="001018EF" w:rsidRDefault="00101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1690B617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64D">
      <w:rPr>
        <w:rFonts w:cs="Arial Narrow"/>
        <w:sz w:val="20"/>
        <w:szCs w:val="20"/>
      </w:rPr>
      <w:t>Viernes 4</w:t>
    </w:r>
    <w:r w:rsidR="00FD34A4">
      <w:rPr>
        <w:rFonts w:cs="Arial Narrow"/>
        <w:sz w:val="20"/>
        <w:szCs w:val="20"/>
      </w:rPr>
      <w:t xml:space="preserve"> de </w:t>
    </w:r>
    <w:r w:rsidR="00367ECE">
      <w:rPr>
        <w:rFonts w:cs="Arial Narrow"/>
        <w:sz w:val="20"/>
        <w:szCs w:val="20"/>
      </w:rPr>
      <w:t>mayo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459B4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" stroked="f"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" stroked="f"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132D"/>
    <w:rsid w:val="00083C99"/>
    <w:rsid w:val="000B3497"/>
    <w:rsid w:val="000F1C28"/>
    <w:rsid w:val="000F4ACC"/>
    <w:rsid w:val="001018EF"/>
    <w:rsid w:val="00161419"/>
    <w:rsid w:val="001627D6"/>
    <w:rsid w:val="001B1F63"/>
    <w:rsid w:val="00264065"/>
    <w:rsid w:val="002924A8"/>
    <w:rsid w:val="002A363A"/>
    <w:rsid w:val="002D2749"/>
    <w:rsid w:val="002F1192"/>
    <w:rsid w:val="002F4E52"/>
    <w:rsid w:val="003066E4"/>
    <w:rsid w:val="003305F8"/>
    <w:rsid w:val="0034434B"/>
    <w:rsid w:val="0034492A"/>
    <w:rsid w:val="00344D10"/>
    <w:rsid w:val="00367ECE"/>
    <w:rsid w:val="003715C4"/>
    <w:rsid w:val="003731B6"/>
    <w:rsid w:val="003A4B2C"/>
    <w:rsid w:val="003E40CF"/>
    <w:rsid w:val="003E4C91"/>
    <w:rsid w:val="004003CC"/>
    <w:rsid w:val="004057C7"/>
    <w:rsid w:val="0041467D"/>
    <w:rsid w:val="00433E31"/>
    <w:rsid w:val="00437477"/>
    <w:rsid w:val="00440482"/>
    <w:rsid w:val="00505388"/>
    <w:rsid w:val="00521468"/>
    <w:rsid w:val="005269AA"/>
    <w:rsid w:val="00536C09"/>
    <w:rsid w:val="00556787"/>
    <w:rsid w:val="005669FE"/>
    <w:rsid w:val="005806E9"/>
    <w:rsid w:val="006279FC"/>
    <w:rsid w:val="00641A62"/>
    <w:rsid w:val="00651666"/>
    <w:rsid w:val="00691680"/>
    <w:rsid w:val="00691ECC"/>
    <w:rsid w:val="00695ADA"/>
    <w:rsid w:val="006B2029"/>
    <w:rsid w:val="00731A71"/>
    <w:rsid w:val="00731F08"/>
    <w:rsid w:val="007B15E5"/>
    <w:rsid w:val="007D2F92"/>
    <w:rsid w:val="008174B6"/>
    <w:rsid w:val="00841587"/>
    <w:rsid w:val="0084564D"/>
    <w:rsid w:val="008456A0"/>
    <w:rsid w:val="00890C2B"/>
    <w:rsid w:val="00892711"/>
    <w:rsid w:val="008C0F0E"/>
    <w:rsid w:val="008D361D"/>
    <w:rsid w:val="009129E7"/>
    <w:rsid w:val="009135CB"/>
    <w:rsid w:val="00943C2E"/>
    <w:rsid w:val="009569B3"/>
    <w:rsid w:val="00995D4B"/>
    <w:rsid w:val="009B02E6"/>
    <w:rsid w:val="009B2877"/>
    <w:rsid w:val="009B4659"/>
    <w:rsid w:val="009C01B9"/>
    <w:rsid w:val="00A00DAD"/>
    <w:rsid w:val="00AA2681"/>
    <w:rsid w:val="00AB1CFE"/>
    <w:rsid w:val="00AD68B1"/>
    <w:rsid w:val="00AF44BC"/>
    <w:rsid w:val="00B02063"/>
    <w:rsid w:val="00B2276D"/>
    <w:rsid w:val="00B94BE5"/>
    <w:rsid w:val="00B9665E"/>
    <w:rsid w:val="00BA7573"/>
    <w:rsid w:val="00BB385B"/>
    <w:rsid w:val="00BC5381"/>
    <w:rsid w:val="00BF1C71"/>
    <w:rsid w:val="00BF3A4D"/>
    <w:rsid w:val="00C676E6"/>
    <w:rsid w:val="00C917A7"/>
    <w:rsid w:val="00CA3E66"/>
    <w:rsid w:val="00CB3D93"/>
    <w:rsid w:val="00CB7EB6"/>
    <w:rsid w:val="00CD60D1"/>
    <w:rsid w:val="00D375ED"/>
    <w:rsid w:val="00D516CF"/>
    <w:rsid w:val="00D92540"/>
    <w:rsid w:val="00D969AE"/>
    <w:rsid w:val="00DB0DAD"/>
    <w:rsid w:val="00DC4CAF"/>
    <w:rsid w:val="00DF6BF9"/>
    <w:rsid w:val="00E15B6E"/>
    <w:rsid w:val="00E45CBA"/>
    <w:rsid w:val="00E65A0E"/>
    <w:rsid w:val="00E75E16"/>
    <w:rsid w:val="00EB78F5"/>
    <w:rsid w:val="00EF7C1A"/>
    <w:rsid w:val="00F61EA0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B8AA-E028-4D91-B1DE-B6AC6DB3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3453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5</cp:revision>
  <cp:lastPrinted>2016-03-15T09:30:00Z</cp:lastPrinted>
  <dcterms:created xsi:type="dcterms:W3CDTF">2018-05-04T07:14:00Z</dcterms:created>
  <dcterms:modified xsi:type="dcterms:W3CDTF">2018-05-07T09:57:00Z</dcterms:modified>
</cp:coreProperties>
</file>