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50785" w14:textId="4560FCA1" w:rsidR="008F1B9D" w:rsidRDefault="007B7D25" w:rsidP="008F1B9D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Turismo de Canarias convoca nuev</w:t>
      </w:r>
      <w:r w:rsidR="00054C53">
        <w:rPr>
          <w:rFonts w:ascii="Times New Roman" w:hAnsi="Times New Roman" w:cs="Times New Roman"/>
          <w:b/>
          <w:bCs/>
          <w:sz w:val="36"/>
          <w:szCs w:val="36"/>
        </w:rPr>
        <w:t>os incentivos económicos para la reactivación de rutas aéreas con las Islas desde abril</w:t>
      </w:r>
    </w:p>
    <w:p w14:paraId="369E71BA" w14:textId="77777777" w:rsidR="008F1B9D" w:rsidRDefault="008F1B9D" w:rsidP="008F1B9D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7DC26F" w14:textId="23335E71" w:rsidR="008F1B9D" w:rsidRPr="00D66D0E" w:rsidRDefault="00054C53" w:rsidP="008F1B9D">
      <w:pPr>
        <w:pStyle w:val="Standard"/>
        <w:widowControl w:val="0"/>
        <w:numPr>
          <w:ilvl w:val="0"/>
          <w:numId w:val="4"/>
        </w:numPr>
        <w:autoSpaceDN w:val="0"/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 Consejería habilita un primer paquete de ayudas de 500.000 euros para la recuperación de conectividad en abril y mayo, con unas condiciones adaptadas a la debilidad del escenario aéreo actual</w:t>
      </w:r>
    </w:p>
    <w:p w14:paraId="2E9922AC" w14:textId="77777777" w:rsidR="008F1B9D" w:rsidRDefault="008F1B9D" w:rsidP="008F1B9D">
      <w:pPr>
        <w:pStyle w:val="Standard"/>
        <w:ind w:left="720"/>
      </w:pPr>
    </w:p>
    <w:p w14:paraId="43D3EE2F" w14:textId="7158C5BD" w:rsidR="008F1B9D" w:rsidRPr="00D66D0E" w:rsidRDefault="00B44AAD" w:rsidP="008F1B9D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center"/>
        <w:rPr>
          <w:rFonts w:ascii="Times New Roman" w:eastAsia="Calibri" w:hAnsi="Times New Roman" w:cs="Calibri"/>
          <w:sz w:val="22"/>
          <w:szCs w:val="22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Yaiza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Castilla </w:t>
      </w:r>
      <w:r w:rsidR="00054C53">
        <w:rPr>
          <w:rFonts w:ascii="Times New Roman" w:hAnsi="Times New Roman"/>
          <w:b/>
          <w:bCs/>
          <w:sz w:val="28"/>
          <w:szCs w:val="28"/>
        </w:rPr>
        <w:t>anuncia para junio una nueva convocatoria con un importe mayor de cara a la reactivación del turismo el resto del año</w:t>
      </w:r>
    </w:p>
    <w:p w14:paraId="346568C7" w14:textId="77777777" w:rsidR="008F1B9D" w:rsidRDefault="008F1B9D" w:rsidP="008F1B9D">
      <w:pPr>
        <w:pStyle w:val="Standard"/>
        <w:spacing w:line="276" w:lineRule="auto"/>
        <w:ind w:left="720"/>
        <w:rPr>
          <w:rFonts w:ascii="Times New Roman" w:hAnsi="Times New Roman"/>
        </w:rPr>
      </w:pPr>
    </w:p>
    <w:p w14:paraId="6BBB359F" w14:textId="5FD8B461" w:rsidR="00F72993" w:rsidRDefault="00B44AAD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Consejería de Turismo, Industria y Comercio del Gobierno de Canarias, a través de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Promotur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1B9D" w:rsidRPr="008F1B9D">
        <w:rPr>
          <w:rFonts w:ascii="Times New Roman" w:hAnsi="Times New Roman" w:cs="Times New Roman"/>
          <w:sz w:val="28"/>
          <w:szCs w:val="28"/>
        </w:rPr>
        <w:t>Turismo de Islas Canarias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72993">
        <w:rPr>
          <w:rFonts w:ascii="Times New Roman" w:hAnsi="Times New Roman" w:cs="Times New Roman"/>
          <w:sz w:val="28"/>
          <w:szCs w:val="28"/>
        </w:rPr>
        <w:t xml:space="preserve">publica hoy la nueva oferta </w:t>
      </w:r>
      <w:r>
        <w:rPr>
          <w:rFonts w:ascii="Times New Roman" w:hAnsi="Times New Roman" w:cs="Times New Roman"/>
          <w:sz w:val="28"/>
          <w:szCs w:val="28"/>
        </w:rPr>
        <w:t xml:space="preserve">de incentivos económicos para el establecimiento y reactivación </w:t>
      </w:r>
      <w:r w:rsidR="00F72993">
        <w:rPr>
          <w:rFonts w:ascii="Times New Roman" w:hAnsi="Times New Roman" w:cs="Times New Roman"/>
          <w:sz w:val="28"/>
          <w:szCs w:val="28"/>
        </w:rPr>
        <w:t xml:space="preserve">de rutas aéreas </w:t>
      </w:r>
      <w:r>
        <w:rPr>
          <w:rFonts w:ascii="Times New Roman" w:hAnsi="Times New Roman" w:cs="Times New Roman"/>
          <w:sz w:val="28"/>
          <w:szCs w:val="28"/>
        </w:rPr>
        <w:t xml:space="preserve">dirigidos a </w:t>
      </w:r>
      <w:r w:rsidR="00F72993">
        <w:rPr>
          <w:rFonts w:ascii="Times New Roman" w:hAnsi="Times New Roman" w:cs="Times New Roman"/>
          <w:sz w:val="28"/>
          <w:szCs w:val="28"/>
        </w:rPr>
        <w:t>aquellas aerolíneas interesadas en aumentar sus conexiones con el Archipiélago.</w:t>
      </w:r>
    </w:p>
    <w:p w14:paraId="775F0DC9" w14:textId="14A0E21E" w:rsidR="00F72993" w:rsidRDefault="00F72993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2D51DAD1" w14:textId="4C3E4F1C" w:rsidR="004F7F1B" w:rsidRDefault="00F72993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esta ocasión</w:t>
      </w:r>
      <w:r w:rsidR="00054C53">
        <w:rPr>
          <w:rFonts w:ascii="Times New Roman" w:hAnsi="Times New Roman" w:cs="Times New Roman"/>
          <w:sz w:val="28"/>
          <w:szCs w:val="28"/>
        </w:rPr>
        <w:t xml:space="preserve">, los incentivos </w:t>
      </w:r>
      <w:r>
        <w:rPr>
          <w:rFonts w:ascii="Times New Roman" w:hAnsi="Times New Roman" w:cs="Times New Roman"/>
          <w:sz w:val="28"/>
          <w:szCs w:val="28"/>
        </w:rPr>
        <w:t xml:space="preserve">se ajustan lo más posible al escenario actual de conectividad, </w:t>
      </w:r>
      <w:r w:rsidR="00054C53">
        <w:rPr>
          <w:rFonts w:ascii="Times New Roman" w:hAnsi="Times New Roman" w:cs="Times New Roman"/>
          <w:sz w:val="28"/>
          <w:szCs w:val="28"/>
        </w:rPr>
        <w:t xml:space="preserve">especialmente débil, y estarán destinados a los que se operen en abril y mayo de este año. </w:t>
      </w:r>
      <w:r w:rsidR="004F7F1B">
        <w:rPr>
          <w:rFonts w:ascii="Times New Roman" w:hAnsi="Times New Roman" w:cs="Times New Roman"/>
          <w:sz w:val="28"/>
          <w:szCs w:val="28"/>
        </w:rPr>
        <w:t xml:space="preserve">En este sentido, la consejera de Turismo, Industria y Comercio, </w:t>
      </w:r>
      <w:proofErr w:type="spellStart"/>
      <w:r w:rsidR="004F7F1B">
        <w:rPr>
          <w:rFonts w:ascii="Times New Roman" w:hAnsi="Times New Roman" w:cs="Times New Roman"/>
          <w:sz w:val="28"/>
          <w:szCs w:val="28"/>
        </w:rPr>
        <w:t>Yaiza</w:t>
      </w:r>
      <w:proofErr w:type="spellEnd"/>
      <w:r w:rsidR="004F7F1B">
        <w:rPr>
          <w:rFonts w:ascii="Times New Roman" w:hAnsi="Times New Roman" w:cs="Times New Roman"/>
          <w:sz w:val="28"/>
          <w:szCs w:val="28"/>
        </w:rPr>
        <w:t xml:space="preserve"> Castilla, afirma que “los fondos que sacamos hoy son para incentivar vuelos a corto plazo, de manera que aquellas líneas aéreas que quieran reanudar sus vuelos, puedan hacerlo gracias a estos importes económicos que en parte, les compense. El objetivo es que dichas ayudas se vayan ajustando según evolucione la pandemia y el ritmo de las vacunas</w:t>
      </w:r>
      <w:r w:rsidR="002B2514">
        <w:rPr>
          <w:rFonts w:ascii="Times New Roman" w:hAnsi="Times New Roman" w:cs="Times New Roman"/>
          <w:sz w:val="28"/>
          <w:szCs w:val="28"/>
        </w:rPr>
        <w:t>. Por eso las iremos sacando en diferentes momentos, para ser más realistas</w:t>
      </w:r>
      <w:r w:rsidR="004F7F1B">
        <w:rPr>
          <w:rFonts w:ascii="Times New Roman" w:hAnsi="Times New Roman" w:cs="Times New Roman"/>
          <w:sz w:val="28"/>
          <w:szCs w:val="28"/>
        </w:rPr>
        <w:t>”.</w:t>
      </w:r>
    </w:p>
    <w:p w14:paraId="5504B071" w14:textId="2FF1B30C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666E9E96" w14:textId="6C780406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 importe</w:t>
      </w:r>
      <w:r w:rsidR="004D31C7">
        <w:rPr>
          <w:rFonts w:ascii="Times New Roman" w:hAnsi="Times New Roman" w:cs="Times New Roman"/>
          <w:sz w:val="28"/>
          <w:szCs w:val="28"/>
        </w:rPr>
        <w:t xml:space="preserve"> máximo</w:t>
      </w:r>
      <w:r>
        <w:rPr>
          <w:rFonts w:ascii="Times New Roman" w:hAnsi="Times New Roman" w:cs="Times New Roman"/>
          <w:sz w:val="28"/>
          <w:szCs w:val="28"/>
        </w:rPr>
        <w:t xml:space="preserve"> que podrá recibir cada compañía aérea es de 80.000 euros, </w:t>
      </w:r>
      <w:r w:rsidR="00054C53">
        <w:rPr>
          <w:rFonts w:ascii="Times New Roman" w:hAnsi="Times New Roman" w:cs="Times New Roman"/>
          <w:sz w:val="28"/>
          <w:szCs w:val="28"/>
        </w:rPr>
        <w:t xml:space="preserve">para lo que el tráfico internacional se </w:t>
      </w:r>
      <w:r>
        <w:rPr>
          <w:rFonts w:ascii="Times New Roman" w:hAnsi="Times New Roman" w:cs="Times New Roman"/>
          <w:sz w:val="28"/>
          <w:szCs w:val="28"/>
        </w:rPr>
        <w:t xml:space="preserve">incentiva con hasta cuatro euros por cada asiento </w:t>
      </w:r>
      <w:r w:rsidR="00054C53">
        <w:rPr>
          <w:rFonts w:ascii="Times New Roman" w:hAnsi="Times New Roman" w:cs="Times New Roman"/>
          <w:sz w:val="28"/>
          <w:szCs w:val="28"/>
        </w:rPr>
        <w:t xml:space="preserve">que se programe por encima del </w:t>
      </w:r>
      <w:r>
        <w:rPr>
          <w:rFonts w:ascii="Times New Roman" w:hAnsi="Times New Roman" w:cs="Times New Roman"/>
          <w:sz w:val="28"/>
          <w:szCs w:val="28"/>
        </w:rPr>
        <w:t xml:space="preserve">15% de la capacidad </w:t>
      </w:r>
      <w:r w:rsidR="00054C53">
        <w:rPr>
          <w:rFonts w:ascii="Times New Roman" w:hAnsi="Times New Roman" w:cs="Times New Roman"/>
          <w:sz w:val="28"/>
          <w:szCs w:val="28"/>
        </w:rPr>
        <w:t>ofertada para esos mismos meses del año 2019 por las compañías</w:t>
      </w:r>
      <w:r>
        <w:rPr>
          <w:rFonts w:ascii="Times New Roman" w:hAnsi="Times New Roman" w:cs="Times New Roman"/>
          <w:sz w:val="28"/>
          <w:szCs w:val="28"/>
        </w:rPr>
        <w:t>. En el caso de rutas nacionales el incentivo se fija en dos euros por plaza siempre que supere el 40%</w:t>
      </w:r>
      <w:r w:rsidR="00054C53">
        <w:rPr>
          <w:rFonts w:ascii="Times New Roman" w:hAnsi="Times New Roman" w:cs="Times New Roman"/>
          <w:sz w:val="28"/>
          <w:szCs w:val="28"/>
        </w:rPr>
        <w:t xml:space="preserve"> de lo programado en periodo pre-</w:t>
      </w:r>
      <w:proofErr w:type="spellStart"/>
      <w:r w:rsidR="00054C53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="00054C53">
        <w:rPr>
          <w:rFonts w:ascii="Times New Roman" w:hAnsi="Times New Roman" w:cs="Times New Roman"/>
          <w:sz w:val="28"/>
          <w:szCs w:val="28"/>
        </w:rPr>
        <w:t>.</w:t>
      </w:r>
    </w:p>
    <w:p w14:paraId="2C650DAF" w14:textId="3BCAB842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6B0B92F7" w14:textId="6B0571F7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Tal y como </w:t>
      </w:r>
      <w:r w:rsidR="004D31C7">
        <w:rPr>
          <w:rFonts w:ascii="Times New Roman" w:hAnsi="Times New Roman" w:cs="Times New Roman"/>
          <w:sz w:val="28"/>
          <w:szCs w:val="28"/>
        </w:rPr>
        <w:t>adelanta</w:t>
      </w:r>
      <w:r>
        <w:rPr>
          <w:rFonts w:ascii="Times New Roman" w:hAnsi="Times New Roman" w:cs="Times New Roman"/>
          <w:sz w:val="28"/>
          <w:szCs w:val="28"/>
        </w:rPr>
        <w:t xml:space="preserve"> Castilla, “a partir de junio </w:t>
      </w:r>
      <w:r w:rsidR="00054C53">
        <w:rPr>
          <w:rFonts w:ascii="Times New Roman" w:hAnsi="Times New Roman" w:cs="Times New Roman"/>
          <w:sz w:val="28"/>
          <w:szCs w:val="28"/>
        </w:rPr>
        <w:t>convocaremos un programa con una mayor dotación económica orientado a la recuperación de la conectividad para la segunda mitad del año. “Nos iremos amoldando”, dijo, “</w:t>
      </w:r>
      <w:r w:rsidR="002B2514">
        <w:rPr>
          <w:rFonts w:ascii="Times New Roman" w:hAnsi="Times New Roman" w:cs="Times New Roman"/>
          <w:sz w:val="28"/>
          <w:szCs w:val="28"/>
        </w:rPr>
        <w:t xml:space="preserve">para </w:t>
      </w:r>
      <w:r w:rsidR="004D31C7">
        <w:rPr>
          <w:rFonts w:ascii="Times New Roman" w:hAnsi="Times New Roman" w:cs="Times New Roman"/>
          <w:sz w:val="28"/>
          <w:szCs w:val="28"/>
        </w:rPr>
        <w:t>avanzar en el restablecimiento de las rutas aéreas porque sin ello, el futuro de nuestra economía está francamente comprometido. El transporte aéreo ahora mismo es una de nuestras prioridades</w:t>
      </w:r>
      <w:r w:rsidR="005E7885">
        <w:rPr>
          <w:rFonts w:ascii="Times New Roman" w:hAnsi="Times New Roman" w:cs="Times New Roman"/>
          <w:sz w:val="28"/>
          <w:szCs w:val="28"/>
        </w:rPr>
        <w:t xml:space="preserve">. Con la crisis se ha perdido toda la conectividad ganada a través de los años y tenemos que estar preparados porque con la vuelta de la normalidad se van a producir desajustes entre la oferta de vuelos y la demanda de viajeros, por lo que debemos restablecer las rutas preexistentes que necesitan de un apoyo adicional </w:t>
      </w:r>
      <w:r w:rsidR="004D31C7">
        <w:rPr>
          <w:rFonts w:ascii="Times New Roman" w:hAnsi="Times New Roman" w:cs="Times New Roman"/>
          <w:sz w:val="28"/>
          <w:szCs w:val="28"/>
        </w:rPr>
        <w:t>”.</w:t>
      </w:r>
    </w:p>
    <w:p w14:paraId="2495CC93" w14:textId="21D5F3CD" w:rsidR="002B2514" w:rsidRDefault="002B251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16A3E17D" w14:textId="3FD47AD9" w:rsidR="00054C53" w:rsidRDefault="002B251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Las aerolíneas interesadas deben incluir en sus propuestas un plan de negocio con detalles de comercialización, promoción y viabilidad de la ruta</w:t>
      </w:r>
      <w:r w:rsidR="00B44AAD">
        <w:rPr>
          <w:rFonts w:ascii="Times New Roman" w:hAnsi="Times New Roman" w:cs="Times New Roman"/>
          <w:sz w:val="28"/>
          <w:szCs w:val="28"/>
        </w:rPr>
        <w:t>, y tienen un plazo de 20 días a partir de hoy</w:t>
      </w:r>
      <w:r w:rsidR="00054C53">
        <w:rPr>
          <w:rFonts w:ascii="Times New Roman" w:hAnsi="Times New Roman" w:cs="Times New Roman"/>
          <w:sz w:val="28"/>
          <w:szCs w:val="28"/>
        </w:rPr>
        <w:t xml:space="preserve"> 8 de marzo para presentar sus solicitu</w:t>
      </w:r>
      <w:r w:rsidR="00C40DC9">
        <w:rPr>
          <w:rFonts w:ascii="Times New Roman" w:hAnsi="Times New Roman" w:cs="Times New Roman"/>
          <w:sz w:val="28"/>
          <w:szCs w:val="28"/>
        </w:rPr>
        <w:t>d</w:t>
      </w:r>
      <w:r w:rsidR="00054C53">
        <w:rPr>
          <w:rFonts w:ascii="Times New Roman" w:hAnsi="Times New Roman" w:cs="Times New Roman"/>
          <w:sz w:val="28"/>
          <w:szCs w:val="28"/>
        </w:rPr>
        <w:t>es</w:t>
      </w:r>
      <w:r w:rsidR="00B44A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E45B73" w14:textId="6B46CFEF" w:rsidR="00B44AAD" w:rsidRDefault="00B44AAD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 consultar más información:</w:t>
      </w:r>
    </w:p>
    <w:p w14:paraId="0FCA88AC" w14:textId="77777777" w:rsidR="00B44AAD" w:rsidRDefault="00B44AAD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7DC32A5" w14:textId="77777777" w:rsidR="002B2514" w:rsidRDefault="002B251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0872FC55" w14:textId="77777777" w:rsidR="002B2514" w:rsidRDefault="002B2514" w:rsidP="002B2514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C9755D">
          <w:rPr>
            <w:rStyle w:val="Hipervnculo"/>
          </w:rPr>
          <w:t>https://turismodeislascanarias.com/es/fondo-de-desarrollo-de-vuelos/</w:t>
        </w:r>
      </w:hyperlink>
    </w:p>
    <w:p w14:paraId="27F6D57E" w14:textId="3E470113" w:rsidR="002B2514" w:rsidRDefault="002B251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36107250" w14:textId="2FFE2BA0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44DC5452" w14:textId="539B944C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1294FE87" w14:textId="77777777" w:rsidR="004F7F1B" w:rsidRDefault="004F7F1B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39206FE6" w14:textId="2C719662" w:rsidR="004D7584" w:rsidRDefault="004D758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1CA3008D" w14:textId="3458D79F" w:rsidR="004D7584" w:rsidRDefault="004D758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4F54C3A8" w14:textId="01E2D628" w:rsidR="004D7584" w:rsidRDefault="004D7584" w:rsidP="004D7584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0A761385" w14:textId="77777777" w:rsidR="0068507B" w:rsidRDefault="0068507B" w:rsidP="008F1B9D">
      <w:pPr>
        <w:pStyle w:val="Prrafodelista"/>
        <w:spacing w:line="276" w:lineRule="auto"/>
        <w:ind w:left="0"/>
        <w:jc w:val="both"/>
        <w:rPr>
          <w:rFonts w:eastAsia="Times New Roman" w:cs="Arial"/>
          <w:sz w:val="28"/>
          <w:szCs w:val="28"/>
          <w:lang w:val="es-ES" w:bidi="hi-IN"/>
        </w:rPr>
      </w:pPr>
    </w:p>
    <w:p w14:paraId="60F4BF65" w14:textId="77777777" w:rsidR="0068507B" w:rsidRDefault="0068507B" w:rsidP="008F1B9D">
      <w:pPr>
        <w:pStyle w:val="Prrafodelista"/>
        <w:spacing w:line="276" w:lineRule="auto"/>
        <w:ind w:left="0"/>
        <w:jc w:val="both"/>
        <w:rPr>
          <w:rFonts w:eastAsia="Times New Roman" w:cs="Arial"/>
          <w:sz w:val="28"/>
          <w:szCs w:val="28"/>
          <w:lang w:val="es-ES" w:bidi="hi-IN"/>
        </w:rPr>
      </w:pPr>
    </w:p>
    <w:p w14:paraId="70369B2D" w14:textId="77777777" w:rsidR="0068507B" w:rsidRDefault="0068507B" w:rsidP="008F1B9D">
      <w:pPr>
        <w:pStyle w:val="Prrafodelista"/>
        <w:spacing w:line="276" w:lineRule="auto"/>
        <w:ind w:left="0"/>
        <w:jc w:val="both"/>
        <w:rPr>
          <w:rFonts w:eastAsia="Times New Roman" w:cs="Arial"/>
          <w:sz w:val="28"/>
          <w:szCs w:val="28"/>
          <w:lang w:val="es-ES" w:bidi="hi-IN"/>
        </w:rPr>
      </w:pPr>
    </w:p>
    <w:p w14:paraId="767A8F74" w14:textId="7D37B48C" w:rsidR="00E82FE4" w:rsidRDefault="008F1B9D" w:rsidP="008F1B9D">
      <w:pPr>
        <w:pStyle w:val="Prrafodelista"/>
        <w:spacing w:line="276" w:lineRule="auto"/>
        <w:ind w:left="0"/>
        <w:jc w:val="both"/>
        <w:rPr>
          <w:rFonts w:eastAsia="Times New Roman" w:cs="Arial"/>
          <w:sz w:val="28"/>
          <w:szCs w:val="28"/>
          <w:lang w:val="es-ES" w:bidi="hi-IN"/>
        </w:rPr>
      </w:pPr>
      <w:r w:rsidRPr="008F1B9D">
        <w:rPr>
          <w:rFonts w:eastAsia="Times New Roman" w:cs="Arial"/>
          <w:sz w:val="28"/>
          <w:szCs w:val="28"/>
          <w:lang w:val="es-ES" w:bidi="hi-IN"/>
        </w:rPr>
        <w:t>Saludos,</w:t>
      </w:r>
    </w:p>
    <w:p w14:paraId="0CFB6CE3" w14:textId="1854562C" w:rsidR="008F1B9D" w:rsidRPr="008F1B9D" w:rsidRDefault="008F1B9D" w:rsidP="008F1B9D">
      <w:pPr>
        <w:pStyle w:val="Prrafodelista"/>
        <w:spacing w:line="276" w:lineRule="auto"/>
        <w:ind w:left="0"/>
        <w:jc w:val="both"/>
        <w:rPr>
          <w:sz w:val="28"/>
          <w:szCs w:val="28"/>
          <w:lang w:val="es-ES" w:bidi="hi-IN"/>
        </w:rPr>
      </w:pPr>
      <w:r w:rsidRPr="008F1B9D">
        <w:rPr>
          <w:rFonts w:eastAsia="Times New Roman" w:cs="Arial"/>
          <w:sz w:val="28"/>
          <w:szCs w:val="28"/>
          <w:lang w:val="es-ES" w:bidi="hi-IN"/>
        </w:rPr>
        <w:t>Gabinete de Comunicación</w:t>
      </w:r>
    </w:p>
    <w:p w14:paraId="248D0507" w14:textId="77777777" w:rsidR="008F1B9D" w:rsidRDefault="008F1B9D" w:rsidP="008F1B9D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75771160" w14:textId="77777777" w:rsidR="003C55A4" w:rsidRPr="00BE71F2" w:rsidRDefault="003C55A4">
      <w:pPr>
        <w:pStyle w:val="Standard"/>
        <w:ind w:right="423"/>
        <w:jc w:val="both"/>
        <w:rPr>
          <w:rFonts w:ascii="Times New Roman" w:hAnsi="Times New Roman" w:cs="Times New Roman"/>
          <w:sz w:val="28"/>
          <w:szCs w:val="28"/>
        </w:rPr>
      </w:pPr>
    </w:p>
    <w:sectPr w:rsidR="003C55A4" w:rsidRPr="00BE71F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E4BA5" w14:textId="77777777" w:rsidR="000E178E" w:rsidRDefault="000E178E">
      <w:r>
        <w:separator/>
      </w:r>
    </w:p>
  </w:endnote>
  <w:endnote w:type="continuationSeparator" w:id="0">
    <w:p w14:paraId="2A1777C4" w14:textId="77777777" w:rsidR="000E178E" w:rsidRDefault="000E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Symbol">
    <w:altName w:val="Courier New"/>
    <w:panose1 w:val="020B0604020202020204"/>
    <w:charset w:val="01"/>
    <w:family w:val="auto"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AE8B5" w14:textId="77777777" w:rsidR="000E178E" w:rsidRDefault="000E178E">
      <w:r>
        <w:separator/>
      </w:r>
    </w:p>
  </w:footnote>
  <w:footnote w:type="continuationSeparator" w:id="0">
    <w:p w14:paraId="1ED40527" w14:textId="77777777" w:rsidR="000E178E" w:rsidRDefault="000E1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41398027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7584">
      <w:rPr>
        <w:noProof/>
        <w:sz w:val="20"/>
        <w:szCs w:val="20"/>
        <w:lang w:val="es-ES_tradnl" w:eastAsia="es-ES_tradnl"/>
      </w:rPr>
      <w:t>Lunes</w:t>
    </w:r>
    <w:r w:rsidR="0068507B">
      <w:rPr>
        <w:noProof/>
        <w:sz w:val="20"/>
        <w:szCs w:val="20"/>
        <w:lang w:val="es-ES_tradnl" w:eastAsia="es-ES_tradnl"/>
      </w:rPr>
      <w:t xml:space="preserve"> </w:t>
    </w:r>
    <w:r w:rsidR="004D7584">
      <w:rPr>
        <w:noProof/>
        <w:sz w:val="20"/>
        <w:szCs w:val="20"/>
        <w:lang w:val="es-ES_tradnl" w:eastAsia="es-ES_tradnl"/>
      </w:rPr>
      <w:t>8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1027EC">
      <w:rPr>
        <w:rFonts w:cs="Arial Narrow"/>
        <w:sz w:val="20"/>
        <w:szCs w:val="20"/>
      </w:rPr>
      <w:t>marzo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&#13;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&#13;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11677"/>
    <w:rsid w:val="00011C81"/>
    <w:rsid w:val="00032181"/>
    <w:rsid w:val="0003753E"/>
    <w:rsid w:val="00051782"/>
    <w:rsid w:val="00054C53"/>
    <w:rsid w:val="00067006"/>
    <w:rsid w:val="00091456"/>
    <w:rsid w:val="0009310E"/>
    <w:rsid w:val="000A299D"/>
    <w:rsid w:val="000C2318"/>
    <w:rsid w:val="000E178E"/>
    <w:rsid w:val="000E63FA"/>
    <w:rsid w:val="001027EC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B3F1B"/>
    <w:rsid w:val="001B6386"/>
    <w:rsid w:val="001E091A"/>
    <w:rsid w:val="001F1B68"/>
    <w:rsid w:val="001F3BD3"/>
    <w:rsid w:val="001F6F47"/>
    <w:rsid w:val="00202B87"/>
    <w:rsid w:val="00203285"/>
    <w:rsid w:val="00214FB8"/>
    <w:rsid w:val="00215757"/>
    <w:rsid w:val="00217ED8"/>
    <w:rsid w:val="00227D50"/>
    <w:rsid w:val="00235065"/>
    <w:rsid w:val="002365A5"/>
    <w:rsid w:val="0024661C"/>
    <w:rsid w:val="00260AB7"/>
    <w:rsid w:val="0027411D"/>
    <w:rsid w:val="002A2525"/>
    <w:rsid w:val="002B2514"/>
    <w:rsid w:val="002B49CC"/>
    <w:rsid w:val="002C0F0E"/>
    <w:rsid w:val="002E6E05"/>
    <w:rsid w:val="0030295F"/>
    <w:rsid w:val="00325F5C"/>
    <w:rsid w:val="00335F0A"/>
    <w:rsid w:val="00336BF7"/>
    <w:rsid w:val="00362E6F"/>
    <w:rsid w:val="00363B5A"/>
    <w:rsid w:val="00375C35"/>
    <w:rsid w:val="00386A9C"/>
    <w:rsid w:val="003B6450"/>
    <w:rsid w:val="003B7C90"/>
    <w:rsid w:val="003C55A4"/>
    <w:rsid w:val="003D1FE6"/>
    <w:rsid w:val="003D2D5A"/>
    <w:rsid w:val="003D7B54"/>
    <w:rsid w:val="003E40E3"/>
    <w:rsid w:val="003E79CC"/>
    <w:rsid w:val="00402B63"/>
    <w:rsid w:val="00403578"/>
    <w:rsid w:val="004149FB"/>
    <w:rsid w:val="00461BF8"/>
    <w:rsid w:val="004666E4"/>
    <w:rsid w:val="00474CAE"/>
    <w:rsid w:val="00481212"/>
    <w:rsid w:val="0048797B"/>
    <w:rsid w:val="004951D9"/>
    <w:rsid w:val="004B0EC1"/>
    <w:rsid w:val="004B15E5"/>
    <w:rsid w:val="004D31C7"/>
    <w:rsid w:val="004D7584"/>
    <w:rsid w:val="004F7BEF"/>
    <w:rsid w:val="004F7F1B"/>
    <w:rsid w:val="0050707B"/>
    <w:rsid w:val="00527923"/>
    <w:rsid w:val="005340F0"/>
    <w:rsid w:val="0053558E"/>
    <w:rsid w:val="0054476E"/>
    <w:rsid w:val="00544FE9"/>
    <w:rsid w:val="00547F4A"/>
    <w:rsid w:val="005917F5"/>
    <w:rsid w:val="005A5915"/>
    <w:rsid w:val="005A5F97"/>
    <w:rsid w:val="005D2B5D"/>
    <w:rsid w:val="005E7885"/>
    <w:rsid w:val="0060473B"/>
    <w:rsid w:val="00622FEB"/>
    <w:rsid w:val="00625A30"/>
    <w:rsid w:val="0062742A"/>
    <w:rsid w:val="00644A1C"/>
    <w:rsid w:val="006456EE"/>
    <w:rsid w:val="0068507B"/>
    <w:rsid w:val="006A07B7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703675"/>
    <w:rsid w:val="00717C62"/>
    <w:rsid w:val="00742102"/>
    <w:rsid w:val="00744F48"/>
    <w:rsid w:val="00775DE4"/>
    <w:rsid w:val="00777377"/>
    <w:rsid w:val="00782A48"/>
    <w:rsid w:val="00795ADC"/>
    <w:rsid w:val="007A4431"/>
    <w:rsid w:val="007B7D25"/>
    <w:rsid w:val="007C4EC3"/>
    <w:rsid w:val="007D2115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3CC8"/>
    <w:rsid w:val="008A5D0F"/>
    <w:rsid w:val="008B6FC5"/>
    <w:rsid w:val="008D700C"/>
    <w:rsid w:val="008F0DF2"/>
    <w:rsid w:val="008F1B9D"/>
    <w:rsid w:val="00932436"/>
    <w:rsid w:val="00934674"/>
    <w:rsid w:val="0093722E"/>
    <w:rsid w:val="0094525C"/>
    <w:rsid w:val="00950427"/>
    <w:rsid w:val="0096011C"/>
    <w:rsid w:val="00961233"/>
    <w:rsid w:val="009677AB"/>
    <w:rsid w:val="009871C7"/>
    <w:rsid w:val="00992186"/>
    <w:rsid w:val="00996C17"/>
    <w:rsid w:val="009A5809"/>
    <w:rsid w:val="009B1685"/>
    <w:rsid w:val="009B3B00"/>
    <w:rsid w:val="009D53DF"/>
    <w:rsid w:val="009E4034"/>
    <w:rsid w:val="00A1280A"/>
    <w:rsid w:val="00A22D3A"/>
    <w:rsid w:val="00A24E67"/>
    <w:rsid w:val="00A27B81"/>
    <w:rsid w:val="00A46E8E"/>
    <w:rsid w:val="00A569C0"/>
    <w:rsid w:val="00A7023C"/>
    <w:rsid w:val="00AD7FEC"/>
    <w:rsid w:val="00AF1154"/>
    <w:rsid w:val="00B227A0"/>
    <w:rsid w:val="00B245EA"/>
    <w:rsid w:val="00B26CDE"/>
    <w:rsid w:val="00B44AAD"/>
    <w:rsid w:val="00B91631"/>
    <w:rsid w:val="00B97228"/>
    <w:rsid w:val="00BA0B2D"/>
    <w:rsid w:val="00BA1C23"/>
    <w:rsid w:val="00BA6A94"/>
    <w:rsid w:val="00BB715A"/>
    <w:rsid w:val="00BC1127"/>
    <w:rsid w:val="00BC6001"/>
    <w:rsid w:val="00BD4AF9"/>
    <w:rsid w:val="00BE71F2"/>
    <w:rsid w:val="00BE75F0"/>
    <w:rsid w:val="00C164AF"/>
    <w:rsid w:val="00C34B9D"/>
    <w:rsid w:val="00C40DC9"/>
    <w:rsid w:val="00C5356E"/>
    <w:rsid w:val="00C57329"/>
    <w:rsid w:val="00C5744A"/>
    <w:rsid w:val="00C60459"/>
    <w:rsid w:val="00C740D1"/>
    <w:rsid w:val="00C76ADE"/>
    <w:rsid w:val="00C805B0"/>
    <w:rsid w:val="00CA485B"/>
    <w:rsid w:val="00CA6B78"/>
    <w:rsid w:val="00CB76C4"/>
    <w:rsid w:val="00CC428A"/>
    <w:rsid w:val="00CD6598"/>
    <w:rsid w:val="00CE5EF4"/>
    <w:rsid w:val="00CE6FEA"/>
    <w:rsid w:val="00D01753"/>
    <w:rsid w:val="00D03E53"/>
    <w:rsid w:val="00D3745E"/>
    <w:rsid w:val="00D5176A"/>
    <w:rsid w:val="00D63608"/>
    <w:rsid w:val="00D801A3"/>
    <w:rsid w:val="00D95A93"/>
    <w:rsid w:val="00DC24DA"/>
    <w:rsid w:val="00DC2A5F"/>
    <w:rsid w:val="00DC6C25"/>
    <w:rsid w:val="00DC7C2E"/>
    <w:rsid w:val="00DD2171"/>
    <w:rsid w:val="00DD54C7"/>
    <w:rsid w:val="00E06425"/>
    <w:rsid w:val="00E12240"/>
    <w:rsid w:val="00E15A7E"/>
    <w:rsid w:val="00E47578"/>
    <w:rsid w:val="00E51CA8"/>
    <w:rsid w:val="00E7331A"/>
    <w:rsid w:val="00E82FE4"/>
    <w:rsid w:val="00E93BB9"/>
    <w:rsid w:val="00EB2727"/>
    <w:rsid w:val="00EC5CE9"/>
    <w:rsid w:val="00ED3764"/>
    <w:rsid w:val="00EE29EF"/>
    <w:rsid w:val="00F06890"/>
    <w:rsid w:val="00F248F2"/>
    <w:rsid w:val="00F52389"/>
    <w:rsid w:val="00F63EB3"/>
    <w:rsid w:val="00F6730C"/>
    <w:rsid w:val="00F72993"/>
    <w:rsid w:val="00F73CFD"/>
    <w:rsid w:val="00F80378"/>
    <w:rsid w:val="00F832E1"/>
    <w:rsid w:val="00F92245"/>
    <w:rsid w:val="00F9399E"/>
    <w:rsid w:val="00F95702"/>
    <w:rsid w:val="00FA4A90"/>
    <w:rsid w:val="00FC45D4"/>
    <w:rsid w:val="00FC5666"/>
    <w:rsid w:val="00FC5987"/>
    <w:rsid w:val="00FC5FC3"/>
    <w:rsid w:val="00FD0572"/>
    <w:rsid w:val="00FD5413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ismodeislascanarias.com/es/fondo-de-desarrollo-de-vuelo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EDITOR</cp:lastModifiedBy>
  <cp:revision>3</cp:revision>
  <cp:lastPrinted>2016-03-15T09:30:00Z</cp:lastPrinted>
  <dcterms:created xsi:type="dcterms:W3CDTF">2021-03-08T13:54:00Z</dcterms:created>
  <dcterms:modified xsi:type="dcterms:W3CDTF">2021-03-08T13:55:00Z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