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640E" w14:textId="3A405D9A" w:rsidR="004057C7" w:rsidRPr="003279E1" w:rsidRDefault="00760FFD" w:rsidP="004057C7">
      <w:pPr>
        <w:suppressAutoHyphens/>
        <w:spacing w:after="160" w:line="252" w:lineRule="auto"/>
        <w:jc w:val="both"/>
        <w:rPr>
          <w:b/>
          <w:sz w:val="36"/>
          <w:lang w:val="es-ES"/>
        </w:rPr>
      </w:pPr>
      <w:r>
        <w:rPr>
          <w:b/>
          <w:sz w:val="36"/>
          <w:lang w:val="es-ES"/>
        </w:rPr>
        <w:t>La marca Islas Canarias</w:t>
      </w:r>
      <w:r w:rsidR="000451EA">
        <w:rPr>
          <w:b/>
          <w:sz w:val="36"/>
          <w:lang w:val="es-ES"/>
        </w:rPr>
        <w:t>,</w:t>
      </w:r>
      <w:r>
        <w:rPr>
          <w:b/>
          <w:sz w:val="36"/>
          <w:lang w:val="es-ES"/>
        </w:rPr>
        <w:t xml:space="preserve"> </w:t>
      </w:r>
      <w:r w:rsidR="003968E0">
        <w:rPr>
          <w:b/>
          <w:sz w:val="36"/>
          <w:lang w:val="es-ES"/>
        </w:rPr>
        <w:t xml:space="preserve">nominada </w:t>
      </w:r>
      <w:r w:rsidR="006A3ED8">
        <w:rPr>
          <w:b/>
          <w:sz w:val="36"/>
          <w:lang w:val="es-ES"/>
        </w:rPr>
        <w:t xml:space="preserve">en 10 </w:t>
      </w:r>
      <w:r w:rsidR="003968E0">
        <w:rPr>
          <w:b/>
          <w:sz w:val="36"/>
          <w:lang w:val="es-ES"/>
        </w:rPr>
        <w:t>categorías</w:t>
      </w:r>
      <w:r w:rsidR="00673323">
        <w:rPr>
          <w:b/>
          <w:sz w:val="36"/>
          <w:lang w:val="es-ES"/>
        </w:rPr>
        <w:t xml:space="preserve"> e</w:t>
      </w:r>
      <w:r>
        <w:rPr>
          <w:b/>
          <w:sz w:val="36"/>
          <w:lang w:val="es-ES"/>
        </w:rPr>
        <w:t xml:space="preserve">n </w:t>
      </w:r>
      <w:proofErr w:type="spellStart"/>
      <w:r>
        <w:rPr>
          <w:b/>
          <w:sz w:val="36"/>
          <w:lang w:val="es-ES"/>
        </w:rPr>
        <w:t>The</w:t>
      </w:r>
      <w:proofErr w:type="spellEnd"/>
      <w:r>
        <w:rPr>
          <w:b/>
          <w:sz w:val="36"/>
          <w:lang w:val="es-ES"/>
        </w:rPr>
        <w:t xml:space="preserve"> </w:t>
      </w:r>
      <w:proofErr w:type="spellStart"/>
      <w:r>
        <w:rPr>
          <w:b/>
          <w:sz w:val="36"/>
          <w:lang w:val="es-ES"/>
        </w:rPr>
        <w:t>Travel</w:t>
      </w:r>
      <w:proofErr w:type="spellEnd"/>
      <w:r>
        <w:rPr>
          <w:b/>
          <w:sz w:val="36"/>
          <w:lang w:val="es-ES"/>
        </w:rPr>
        <w:t xml:space="preserve"> Marketing </w:t>
      </w:r>
      <w:proofErr w:type="spellStart"/>
      <w:r>
        <w:rPr>
          <w:b/>
          <w:sz w:val="36"/>
          <w:lang w:val="es-ES"/>
        </w:rPr>
        <w:t>Awards</w:t>
      </w:r>
      <w:proofErr w:type="spellEnd"/>
    </w:p>
    <w:p w14:paraId="7FE0BE23" w14:textId="799B6628" w:rsidR="00437477" w:rsidRDefault="003968E0" w:rsidP="004057C7">
      <w:pPr>
        <w:suppressAutoHyphens/>
        <w:spacing w:after="160" w:line="252" w:lineRule="auto"/>
        <w:jc w:val="both"/>
        <w:rPr>
          <w:b/>
          <w:sz w:val="28"/>
          <w:szCs w:val="28"/>
          <w:lang w:val="es-ES"/>
        </w:rPr>
      </w:pPr>
      <w:r>
        <w:rPr>
          <w:b/>
          <w:sz w:val="28"/>
          <w:szCs w:val="28"/>
          <w:lang w:val="es-ES"/>
        </w:rPr>
        <w:t>Estos premi</w:t>
      </w:r>
      <w:r w:rsidR="00D60E0D">
        <w:rPr>
          <w:b/>
          <w:sz w:val="28"/>
          <w:szCs w:val="28"/>
          <w:lang w:val="es-ES"/>
        </w:rPr>
        <w:t>os son los más importantes del marketing turístico</w:t>
      </w:r>
      <w:r>
        <w:rPr>
          <w:b/>
          <w:sz w:val="28"/>
          <w:szCs w:val="28"/>
          <w:lang w:val="es-ES"/>
        </w:rPr>
        <w:t xml:space="preserve"> a nivel </w:t>
      </w:r>
      <w:r w:rsidR="002F3F8E">
        <w:rPr>
          <w:b/>
          <w:sz w:val="28"/>
          <w:szCs w:val="28"/>
          <w:lang w:val="es-ES"/>
        </w:rPr>
        <w:t>internacional</w:t>
      </w:r>
    </w:p>
    <w:p w14:paraId="6481A00E" w14:textId="77777777" w:rsidR="00B94BE5" w:rsidRDefault="00B94BE5" w:rsidP="009B2877">
      <w:pPr>
        <w:pStyle w:val="Standard"/>
        <w:ind w:right="423"/>
      </w:pPr>
    </w:p>
    <w:p w14:paraId="0D8A5A72" w14:textId="2BFD721C" w:rsidR="003968E0" w:rsidRDefault="00760FFD" w:rsidP="00437477">
      <w:pPr>
        <w:pStyle w:val="Standard"/>
        <w:jc w:val="both"/>
      </w:pPr>
      <w:r>
        <w:t xml:space="preserve">La estrategia de marca desarrollada por </w:t>
      </w:r>
      <w:r w:rsidR="004057C7">
        <w:t xml:space="preserve">la Consejería de Turismo, </w:t>
      </w:r>
      <w:r w:rsidR="00E43F9B">
        <w:t>Cultura</w:t>
      </w:r>
      <w:r w:rsidR="004057C7">
        <w:t xml:space="preserve"> y Deportes del Gobierno de Canarias, </w:t>
      </w:r>
      <w:r w:rsidR="00CA53CF">
        <w:t>a través</w:t>
      </w:r>
      <w:r w:rsidR="004057C7">
        <w:t xml:space="preserve"> </w:t>
      </w:r>
      <w:r>
        <w:t xml:space="preserve">de </w:t>
      </w:r>
      <w:proofErr w:type="spellStart"/>
      <w:r>
        <w:t>Promotur</w:t>
      </w:r>
      <w:proofErr w:type="spellEnd"/>
      <w:r>
        <w:t xml:space="preserve"> Turismo de Canarias, </w:t>
      </w:r>
      <w:r w:rsidR="003968E0">
        <w:t xml:space="preserve">vuelve a estar en la primera línea de las marcas turísticas </w:t>
      </w:r>
      <w:r w:rsidR="00D60E0D">
        <w:t xml:space="preserve">más innovadoras </w:t>
      </w:r>
      <w:r w:rsidR="003968E0">
        <w:t xml:space="preserve">a nivel </w:t>
      </w:r>
      <w:r w:rsidR="002F3F8E">
        <w:t>internacional</w:t>
      </w:r>
      <w:r w:rsidR="003968E0">
        <w:t xml:space="preserve"> ya que está nomina</w:t>
      </w:r>
      <w:r w:rsidR="00D60E0D">
        <w:t xml:space="preserve">da en diez categorías </w:t>
      </w:r>
      <w:r w:rsidR="00CE2667">
        <w:t>de</w:t>
      </w:r>
      <w:r w:rsidR="002F3F8E">
        <w:t xml:space="preserve"> los</w:t>
      </w:r>
      <w:r w:rsidR="003968E0">
        <w:t xml:space="preserve"> </w:t>
      </w:r>
      <w:r w:rsidR="00CE2667">
        <w:t xml:space="preserve">premios </w:t>
      </w:r>
      <w:proofErr w:type="spellStart"/>
      <w:r w:rsidR="003968E0">
        <w:t>The</w:t>
      </w:r>
      <w:proofErr w:type="spellEnd"/>
      <w:r w:rsidR="003968E0">
        <w:t xml:space="preserve"> </w:t>
      </w:r>
      <w:proofErr w:type="spellStart"/>
      <w:r w:rsidR="003968E0">
        <w:t>Travel</w:t>
      </w:r>
      <w:proofErr w:type="spellEnd"/>
      <w:r w:rsidR="003968E0">
        <w:t xml:space="preserve"> Marketing </w:t>
      </w:r>
      <w:proofErr w:type="spellStart"/>
      <w:r w:rsidR="003968E0">
        <w:t>Awards</w:t>
      </w:r>
      <w:proofErr w:type="spellEnd"/>
      <w:r w:rsidR="003968E0">
        <w:t>, considerados los de mayor prestigio en el ámbito del marketing y la comunicación turística.</w:t>
      </w:r>
    </w:p>
    <w:p w14:paraId="4C3954B5" w14:textId="77777777" w:rsidR="003968E0" w:rsidRDefault="003968E0" w:rsidP="00437477">
      <w:pPr>
        <w:pStyle w:val="Standard"/>
        <w:jc w:val="both"/>
      </w:pPr>
    </w:p>
    <w:p w14:paraId="1EF4691E" w14:textId="1CDFF93A" w:rsidR="003968E0" w:rsidRDefault="00CE2667" w:rsidP="00437477">
      <w:pPr>
        <w:pStyle w:val="Standard"/>
        <w:jc w:val="both"/>
      </w:pPr>
      <w:r>
        <w:t xml:space="preserve">Las acciones finalistas </w:t>
      </w:r>
      <w:r w:rsidR="003968E0">
        <w:t xml:space="preserve">son </w:t>
      </w:r>
      <w:r w:rsidR="00B33AF2">
        <w:t>“</w:t>
      </w:r>
      <w:proofErr w:type="spellStart"/>
      <w:r w:rsidR="003968E0" w:rsidRPr="00B33AF2">
        <w:t>Not</w:t>
      </w:r>
      <w:proofErr w:type="spellEnd"/>
      <w:r w:rsidR="003968E0" w:rsidRPr="00B33AF2">
        <w:t xml:space="preserve"> Winter </w:t>
      </w:r>
      <w:proofErr w:type="spellStart"/>
      <w:r w:rsidR="003968E0" w:rsidRPr="00B33AF2">
        <w:t>Games</w:t>
      </w:r>
      <w:proofErr w:type="spellEnd"/>
      <w:r w:rsidR="00B33AF2">
        <w:t>”</w:t>
      </w:r>
      <w:r w:rsidR="003968E0" w:rsidRPr="00B33AF2">
        <w:t xml:space="preserve">, </w:t>
      </w:r>
      <w:r w:rsidR="00B33AF2">
        <w:t>“</w:t>
      </w:r>
      <w:r w:rsidR="003968E0" w:rsidRPr="00B33AF2">
        <w:t>El Mejor Clima de la Galaxia</w:t>
      </w:r>
      <w:r w:rsidR="00B33AF2">
        <w:t>”</w:t>
      </w:r>
      <w:r w:rsidR="003968E0" w:rsidRPr="00B33AF2">
        <w:t xml:space="preserve">, el </w:t>
      </w:r>
      <w:r w:rsidR="00B33AF2">
        <w:t>“</w:t>
      </w:r>
      <w:r w:rsidR="003968E0" w:rsidRPr="00B33AF2">
        <w:t>Día de las Familias</w:t>
      </w:r>
      <w:r w:rsidR="00B33AF2">
        <w:t>”</w:t>
      </w:r>
      <w:r w:rsidR="003968E0" w:rsidRPr="00B33AF2">
        <w:t xml:space="preserve">, </w:t>
      </w:r>
      <w:r w:rsidR="00B33AF2">
        <w:t>“</w:t>
      </w:r>
      <w:r w:rsidR="003968E0" w:rsidRPr="00B33AF2">
        <w:t xml:space="preserve">Encuéntrame </w:t>
      </w:r>
      <w:r w:rsidR="00B33AF2" w:rsidRPr="00B33AF2">
        <w:t>y piérdete</w:t>
      </w:r>
      <w:r w:rsidR="00B33AF2">
        <w:t>”</w:t>
      </w:r>
      <w:r w:rsidR="00B33AF2" w:rsidRPr="00B33AF2">
        <w:t xml:space="preserve">, </w:t>
      </w:r>
      <w:r w:rsidR="00B33AF2">
        <w:t>“</w:t>
      </w:r>
      <w:r w:rsidR="00B33AF2" w:rsidRPr="00B33AF2">
        <w:t>Islas de Interés</w:t>
      </w:r>
      <w:r w:rsidR="00B33AF2">
        <w:t>”</w:t>
      </w:r>
      <w:r w:rsidR="00B33AF2" w:rsidRPr="00B33AF2">
        <w:t xml:space="preserve"> o </w:t>
      </w:r>
      <w:r w:rsidR="00B33AF2">
        <w:t>“</w:t>
      </w:r>
      <w:r w:rsidR="003968E0" w:rsidRPr="00B33AF2">
        <w:t>Déjenme en paz</w:t>
      </w:r>
      <w:r w:rsidR="00B33AF2">
        <w:t>”</w:t>
      </w:r>
      <w:r w:rsidR="00D917E9">
        <w:t xml:space="preserve">, en </w:t>
      </w:r>
      <w:r>
        <w:t>la lista corta de nominados</w:t>
      </w:r>
      <w:r w:rsidR="00D60E0D">
        <w:t xml:space="preserve"> como la mejor cam</w:t>
      </w:r>
      <w:r w:rsidR="00D917E9">
        <w:t>pa</w:t>
      </w:r>
      <w:r w:rsidR="00D60E0D">
        <w:t>ña</w:t>
      </w:r>
      <w:r w:rsidR="00D917E9">
        <w:t xml:space="preserve"> de marketing digital, la mejor campaña integrada, </w:t>
      </w:r>
      <w:r w:rsidR="00D60E0D">
        <w:t xml:space="preserve">el </w:t>
      </w:r>
      <w:r w:rsidR="00D917E9">
        <w:t xml:space="preserve">marketing </w:t>
      </w:r>
      <w:r w:rsidR="003C786E">
        <w:t xml:space="preserve">más </w:t>
      </w:r>
      <w:r w:rsidR="00D917E9">
        <w:t xml:space="preserve">innovador, </w:t>
      </w:r>
      <w:r w:rsidR="003C786E">
        <w:t xml:space="preserve">la mejor estrategia de relaciones públicas, la mejor estrategia de </w:t>
      </w:r>
      <w:proofErr w:type="spellStart"/>
      <w:r w:rsidR="003C786E">
        <w:t>esponsorización</w:t>
      </w:r>
      <w:proofErr w:type="spellEnd"/>
      <w:r w:rsidR="003C786E">
        <w:t xml:space="preserve"> y afinidad de marca, social media o publicidad en prensa, entre otras.</w:t>
      </w:r>
    </w:p>
    <w:p w14:paraId="384E1920" w14:textId="77777777" w:rsidR="00326A9A" w:rsidRDefault="00326A9A" w:rsidP="00437477">
      <w:pPr>
        <w:pStyle w:val="Standard"/>
        <w:jc w:val="both"/>
      </w:pPr>
    </w:p>
    <w:p w14:paraId="7AF2C1F1" w14:textId="07D9656E" w:rsidR="00326A9A" w:rsidRDefault="00326A9A" w:rsidP="00437477">
      <w:pPr>
        <w:pStyle w:val="Standard"/>
        <w:jc w:val="both"/>
      </w:pPr>
      <w:r>
        <w:t xml:space="preserve">Concretamente, </w:t>
      </w:r>
      <w:r w:rsidR="00B33AF2">
        <w:t>“</w:t>
      </w:r>
      <w:proofErr w:type="spellStart"/>
      <w:r w:rsidRPr="00B33AF2">
        <w:t>Not</w:t>
      </w:r>
      <w:proofErr w:type="spellEnd"/>
      <w:r w:rsidRPr="00B33AF2">
        <w:t xml:space="preserve"> Winter </w:t>
      </w:r>
      <w:proofErr w:type="spellStart"/>
      <w:r w:rsidRPr="00B33AF2">
        <w:t>Games</w:t>
      </w:r>
      <w:proofErr w:type="spellEnd"/>
      <w:r w:rsidR="00B33AF2">
        <w:t>”</w:t>
      </w:r>
      <w:r w:rsidRPr="00B33AF2">
        <w:t>,</w:t>
      </w:r>
      <w:r>
        <w:t xml:space="preserve"> fue una campaña de marketing de contexto durante las olimpiadas de invierno celebradas en Corea el pasado año, en las que se trasladaba el mensaje de que en las Islas no existen juegos de invierno, haciendo una similitud con los deportes invernales </w:t>
      </w:r>
      <w:r w:rsidR="00CE2667">
        <w:t xml:space="preserve">y lo que se puede hacer en Canarias </w:t>
      </w:r>
      <w:r>
        <w:t>en clave de humor</w:t>
      </w:r>
      <w:r w:rsidR="00CE2667">
        <w:t>,</w:t>
      </w:r>
      <w:r>
        <w:t xml:space="preserve"> como volar cometas, jugar a las palas o tirarse por un trampolín. La propuesta superó los 100 millones de impactos a través de las redes sociales y de las pantallas gigantes digitales ubicadas en lugares estratégicos de Londres, Berlín y Oslo. </w:t>
      </w:r>
    </w:p>
    <w:p w14:paraId="0790C26A" w14:textId="77777777" w:rsidR="00326A9A" w:rsidRDefault="00326A9A" w:rsidP="00437477">
      <w:pPr>
        <w:pStyle w:val="Standard"/>
        <w:jc w:val="both"/>
      </w:pPr>
    </w:p>
    <w:p w14:paraId="74B23F10" w14:textId="61791BD3" w:rsidR="00CA53CF" w:rsidRDefault="00326A9A" w:rsidP="00437477">
      <w:pPr>
        <w:pStyle w:val="Standard"/>
        <w:jc w:val="both"/>
      </w:pPr>
      <w:r>
        <w:t xml:space="preserve">Por su parte, </w:t>
      </w:r>
      <w:r w:rsidR="00B33AF2">
        <w:t>“</w:t>
      </w:r>
      <w:r>
        <w:t>El Mejor Clima de la Galaxia</w:t>
      </w:r>
      <w:r w:rsidR="00B33AF2">
        <w:t>”</w:t>
      </w:r>
      <w:r>
        <w:t xml:space="preserve"> fue una promoción en la que Islas Canarias iba de la mano de la última película de </w:t>
      </w:r>
      <w:proofErr w:type="spellStart"/>
      <w:r>
        <w:t>Stars</w:t>
      </w:r>
      <w:proofErr w:type="spellEnd"/>
      <w:r>
        <w:t xml:space="preserve"> </w:t>
      </w:r>
      <w:proofErr w:type="spellStart"/>
      <w:r>
        <w:t>Wars</w:t>
      </w:r>
      <w:proofErr w:type="spellEnd"/>
      <w:r>
        <w:t xml:space="preserve"> rodada en Fuerteventura, aprovechando la oportunidad de vincular el buen clima de las Islas al universo de esta saga cinematográfica, buscando llegar a un público familiar interesante para Canarias. </w:t>
      </w:r>
    </w:p>
    <w:p w14:paraId="7090C399" w14:textId="77777777" w:rsidR="00CA53CF" w:rsidRDefault="00CA53CF" w:rsidP="00437477">
      <w:pPr>
        <w:pStyle w:val="Standard"/>
        <w:jc w:val="both"/>
      </w:pPr>
    </w:p>
    <w:p w14:paraId="2726B96B" w14:textId="13272A1D" w:rsidR="00326A9A" w:rsidRDefault="00326A9A" w:rsidP="00437477">
      <w:pPr>
        <w:pStyle w:val="Standard"/>
        <w:jc w:val="both"/>
      </w:pPr>
      <w:r>
        <w:t xml:space="preserve">En el caso del </w:t>
      </w:r>
      <w:r w:rsidR="00B33AF2">
        <w:t>“</w:t>
      </w:r>
      <w:r>
        <w:t>Día de las Familias</w:t>
      </w:r>
      <w:r w:rsidR="00B33AF2">
        <w:t>”</w:t>
      </w:r>
      <w:r>
        <w:t xml:space="preserve">, se trata de una acción de </w:t>
      </w:r>
      <w:proofErr w:type="spellStart"/>
      <w:r w:rsidR="00B40506" w:rsidRPr="00B40506">
        <w:rPr>
          <w:i/>
        </w:rPr>
        <w:t>dayketing</w:t>
      </w:r>
      <w:proofErr w:type="spellEnd"/>
      <w:r w:rsidR="00B40506" w:rsidRPr="00F01B21">
        <w:rPr>
          <w:rFonts w:ascii="Calibri" w:hAnsi="Calibri" w:cs="Calibri"/>
        </w:rPr>
        <w:t xml:space="preserve"> </w:t>
      </w:r>
      <w:r>
        <w:t xml:space="preserve">donde en un momento en el que las conversaciones en plataformas digitales giran en torno a la familia, Islas Canarias difundió un video protagonizado por un grupo de personas mayores que </w:t>
      </w:r>
      <w:r>
        <w:lastRenderedPageBreak/>
        <w:t xml:space="preserve">conservan hasta el final de sus días </w:t>
      </w:r>
      <w:r w:rsidR="00CA53CF">
        <w:t xml:space="preserve">los recuerdos de </w:t>
      </w:r>
      <w:r>
        <w:t>las vacaciones que han</w:t>
      </w:r>
      <w:r w:rsidR="00CA53CF">
        <w:t xml:space="preserve"> pasado con </w:t>
      </w:r>
      <w:r w:rsidR="00CE2667">
        <w:t>sus seres queridos. L</w:t>
      </w:r>
      <w:r w:rsidR="00CA53CF">
        <w:t>a pieza audiovisual anima a los padres a visitar los destinos insulares para disfrutar de vivencias que permanecerá</w:t>
      </w:r>
      <w:r w:rsidR="00CE2667">
        <w:t>n siempre en el recuerdo de sus hijos.</w:t>
      </w:r>
    </w:p>
    <w:p w14:paraId="4EF3E1DA" w14:textId="77777777" w:rsidR="00CA53CF" w:rsidRDefault="00CA53CF" w:rsidP="00437477">
      <w:pPr>
        <w:pStyle w:val="Standard"/>
        <w:jc w:val="both"/>
      </w:pPr>
    </w:p>
    <w:p w14:paraId="692B6B46" w14:textId="62B44F6B" w:rsidR="00CA53CF" w:rsidRDefault="00CA53CF" w:rsidP="00437477">
      <w:pPr>
        <w:pStyle w:val="Standard"/>
        <w:jc w:val="both"/>
      </w:pPr>
      <w:r>
        <w:t>Por otro lado, la promoción de El Hierro</w:t>
      </w:r>
      <w:r w:rsidR="00CE2667">
        <w:t>,</w:t>
      </w:r>
      <w:r w:rsidR="00B33AF2">
        <w:t xml:space="preserve"> “¡Déjenme en paz!”</w:t>
      </w:r>
      <w:r>
        <w:t>, realizada antes de Semana Santa del año pasado, buscaba llegar al pú</w:t>
      </w:r>
      <w:r w:rsidR="00B33AF2">
        <w:t>blico canario para que visitara</w:t>
      </w:r>
      <w:r>
        <w:t xml:space="preserve"> l</w:t>
      </w:r>
      <w:r w:rsidR="00B33AF2">
        <w:t>a Isla del Meridiano y escapase</w:t>
      </w:r>
      <w:r>
        <w:t xml:space="preserve"> de la rutina diaria. El canario es el grupo de turistas más numeroso de El Hierro, ya que de los 19.978 turistas que recibió </w:t>
      </w:r>
      <w:r w:rsidR="00CE2667">
        <w:t>en 2018,</w:t>
      </w:r>
      <w:r>
        <w:t xml:space="preserve"> el 61% del total</w:t>
      </w:r>
      <w:r w:rsidR="00B33AF2">
        <w:t xml:space="preserve"> (12.244), eran procedentes de las </w:t>
      </w:r>
      <w:r w:rsidR="00CE2667">
        <w:t>Islas, por lo que se convierte</w:t>
      </w:r>
      <w:r>
        <w:t xml:space="preserve"> en un mercado clave.</w:t>
      </w:r>
    </w:p>
    <w:p w14:paraId="6049BE76" w14:textId="77777777" w:rsidR="00CA53CF" w:rsidRDefault="00CA53CF" w:rsidP="00437477">
      <w:pPr>
        <w:pStyle w:val="Standard"/>
        <w:jc w:val="both"/>
      </w:pPr>
    </w:p>
    <w:p w14:paraId="7D2C4960" w14:textId="3954EDDA" w:rsidR="00CA53CF" w:rsidRDefault="00062840" w:rsidP="00437477">
      <w:pPr>
        <w:pStyle w:val="Standard"/>
        <w:jc w:val="both"/>
      </w:pPr>
      <w:r>
        <w:t>Asimismo, las campañas de “Encuéntrame</w:t>
      </w:r>
      <w:r w:rsidR="00CE2667">
        <w:t xml:space="preserve"> </w:t>
      </w:r>
      <w:r>
        <w:t xml:space="preserve">y piérdete”, basada en el </w:t>
      </w:r>
      <w:proofErr w:type="spellStart"/>
      <w:r w:rsidRPr="00B33AF2">
        <w:rPr>
          <w:i/>
        </w:rPr>
        <w:t>bodypainting</w:t>
      </w:r>
      <w:proofErr w:type="spellEnd"/>
      <w:r w:rsidRPr="00B33AF2">
        <w:rPr>
          <w:i/>
        </w:rPr>
        <w:t xml:space="preserve"> </w:t>
      </w:r>
      <w:r>
        <w:t>utilizando modelos que se mimetizan con el paisaje y muestran espectaculares rincones de la naturaleza canaria; y el estudio del caso “Islas de Interés”, donde se explica la evolución de la estrategia de la comunicación y el marketing</w:t>
      </w:r>
      <w:r w:rsidR="00CE2667">
        <w:t xml:space="preserve"> a través de la microsegmentación y de la generación de contenidos específicos que atienden a los intereses y motivaciones de diferentes públicos, también están nominadas.</w:t>
      </w:r>
    </w:p>
    <w:p w14:paraId="31F0AFB3" w14:textId="77777777" w:rsidR="001C3F26" w:rsidRDefault="001C3F26" w:rsidP="00437477">
      <w:pPr>
        <w:pStyle w:val="Standard"/>
        <w:jc w:val="both"/>
      </w:pPr>
    </w:p>
    <w:p w14:paraId="3CF88015" w14:textId="45221AC5" w:rsidR="003C786E" w:rsidRDefault="003C786E" w:rsidP="00437477">
      <w:pPr>
        <w:pStyle w:val="Standard"/>
        <w:jc w:val="both"/>
      </w:pPr>
      <w:r>
        <w:t xml:space="preserve">Islas Canarias es una marca habitual en este certamen, puesto que en años anteriores ha recibido varios premios donde destacan los </w:t>
      </w:r>
      <w:r w:rsidR="00350718">
        <w:t xml:space="preserve">cuatro galardones de la última edición, un </w:t>
      </w:r>
      <w:proofErr w:type="spellStart"/>
      <w:r w:rsidR="00350718">
        <w:t>platinum</w:t>
      </w:r>
      <w:proofErr w:type="spellEnd"/>
      <w:r w:rsidR="00350718">
        <w:t xml:space="preserve">, dos platas y un bronce. Estos premios reconocen las campañas más originales, creativas, innovadoras y con mayor retorno. El </w:t>
      </w:r>
      <w:proofErr w:type="spellStart"/>
      <w:r w:rsidR="00350718">
        <w:t>platinum</w:t>
      </w:r>
      <w:proofErr w:type="spellEnd"/>
      <w:r w:rsidR="00350718">
        <w:t xml:space="preserve"> conseguido el pasado año fue una muestra de que la estrategia de la marca Islas Canarias es capaz de conseguir el máximo galardón, un premio que sólo se ha </w:t>
      </w:r>
      <w:r w:rsidR="00CE2667">
        <w:t>otorgado</w:t>
      </w:r>
      <w:r w:rsidR="00350718">
        <w:t xml:space="preserve"> en cinco ocasiones durante la historia de los </w:t>
      </w:r>
      <w:proofErr w:type="spellStart"/>
      <w:r w:rsidR="00350718">
        <w:t>Travel</w:t>
      </w:r>
      <w:proofErr w:type="spellEnd"/>
      <w:r w:rsidR="00350718">
        <w:t xml:space="preserve"> Marketing </w:t>
      </w:r>
      <w:proofErr w:type="spellStart"/>
      <w:r w:rsidR="00350718">
        <w:t>Awards</w:t>
      </w:r>
      <w:proofErr w:type="spellEnd"/>
      <w:r w:rsidR="00350718">
        <w:t>, que celebran este año su 11º edición.</w:t>
      </w:r>
    </w:p>
    <w:p w14:paraId="62FBC47D" w14:textId="77777777" w:rsidR="00CE2667" w:rsidRDefault="00CE2667" w:rsidP="00437477">
      <w:pPr>
        <w:pStyle w:val="Standard"/>
        <w:jc w:val="both"/>
      </w:pPr>
      <w:bookmarkStart w:id="0" w:name="_GoBack"/>
      <w:bookmarkEnd w:id="0"/>
    </w:p>
    <w:p w14:paraId="7BD18E1B" w14:textId="008FA18B" w:rsidR="00CE2667" w:rsidRDefault="00CE2667" w:rsidP="00CE2667">
      <w:pPr>
        <w:pStyle w:val="Standard"/>
        <w:jc w:val="both"/>
      </w:pPr>
      <w:r>
        <w:t xml:space="preserve">En esta ocasión, Turismo de Canarias compite con instituciones y empresas de la envergadura de American Airlines, Hilton, Lastminute.com, Marriott, South </w:t>
      </w:r>
      <w:proofErr w:type="spellStart"/>
      <w:r>
        <w:t>Africa</w:t>
      </w:r>
      <w:proofErr w:type="spellEnd"/>
      <w:r>
        <w:t xml:space="preserve"> </w:t>
      </w:r>
      <w:proofErr w:type="spellStart"/>
      <w:r>
        <w:t>Tourism</w:t>
      </w:r>
      <w:proofErr w:type="spellEnd"/>
      <w:r>
        <w:t xml:space="preserve">, Thomas Cook, </w:t>
      </w:r>
      <w:proofErr w:type="spellStart"/>
      <w:r>
        <w:t>Tourism</w:t>
      </w:r>
      <w:proofErr w:type="spellEnd"/>
      <w:r>
        <w:t xml:space="preserve"> Australia, Tui, o </w:t>
      </w:r>
      <w:proofErr w:type="spellStart"/>
      <w:r>
        <w:t>Virgin</w:t>
      </w:r>
      <w:proofErr w:type="spellEnd"/>
      <w:r>
        <w:t xml:space="preserve"> </w:t>
      </w:r>
      <w:proofErr w:type="spellStart"/>
      <w:r>
        <w:t>Holidays</w:t>
      </w:r>
      <w:proofErr w:type="spellEnd"/>
      <w:r>
        <w:t xml:space="preserve"> entre muchas otras. </w:t>
      </w:r>
      <w:proofErr w:type="gramStart"/>
      <w:r>
        <w:t>El resultado de los premios se conocerán</w:t>
      </w:r>
      <w:proofErr w:type="gramEnd"/>
      <w:r>
        <w:t xml:space="preserve"> en el evento que se celebrará en Londres el próximo 11 de marzo. </w:t>
      </w:r>
    </w:p>
    <w:p w14:paraId="77677454" w14:textId="77777777" w:rsidR="00BD159C" w:rsidRDefault="00BD159C" w:rsidP="00437477">
      <w:pPr>
        <w:pStyle w:val="Standard"/>
        <w:jc w:val="both"/>
      </w:pPr>
    </w:p>
    <w:p w14:paraId="2ECC586D" w14:textId="0297414C" w:rsidR="00760FFD" w:rsidRDefault="00990CE5" w:rsidP="00437477">
      <w:pPr>
        <w:pStyle w:val="Standard"/>
        <w:jc w:val="both"/>
      </w:pPr>
      <w:r>
        <w:t xml:space="preserve">Las campañas </w:t>
      </w:r>
      <w:r w:rsidR="00B40506">
        <w:t xml:space="preserve">finalistas </w:t>
      </w:r>
      <w:r>
        <w:t>han sido cofinanciadas en un 85% por el Fondo Europeo de Desarrollo Regional.</w:t>
      </w:r>
    </w:p>
    <w:p w14:paraId="35380FAD" w14:textId="77777777" w:rsidR="00990CE5" w:rsidRDefault="00990CE5" w:rsidP="00437477">
      <w:pPr>
        <w:pStyle w:val="Standard"/>
        <w:jc w:val="both"/>
      </w:pPr>
    </w:p>
    <w:p w14:paraId="42BE2023" w14:textId="77777777" w:rsidR="00990CE5" w:rsidRDefault="00990CE5" w:rsidP="00437477">
      <w:pPr>
        <w:pStyle w:val="Standard"/>
        <w:jc w:val="both"/>
      </w:pPr>
    </w:p>
    <w:p w14:paraId="7CA118CB" w14:textId="3A579A82" w:rsidR="002F3F8E" w:rsidRDefault="00990CE5" w:rsidP="00990CE5">
      <w:pPr>
        <w:suppressAutoHyphens/>
        <w:spacing w:after="160" w:line="252" w:lineRule="auto"/>
        <w:jc w:val="both"/>
        <w:rPr>
          <w:b/>
          <w:bCs/>
          <w:color w:val="000000"/>
          <w:lang w:val="es-ES_tradnl"/>
        </w:rPr>
      </w:pPr>
      <w:r>
        <w:rPr>
          <w:b/>
          <w:bCs/>
          <w:color w:val="000000"/>
          <w:lang w:val="es-ES_tradnl"/>
        </w:rPr>
        <w:t xml:space="preserve">Para descargar </w:t>
      </w:r>
      <w:r w:rsidR="002F3F8E">
        <w:rPr>
          <w:b/>
          <w:bCs/>
          <w:color w:val="000000"/>
          <w:lang w:val="es-ES_tradnl"/>
        </w:rPr>
        <w:t>campañas nominadas</w:t>
      </w:r>
    </w:p>
    <w:p w14:paraId="7B96E6A9" w14:textId="77777777" w:rsidR="00B33AF2" w:rsidRDefault="00B40506" w:rsidP="00B33AF2">
      <w:pPr>
        <w:widowControl w:val="0"/>
        <w:autoSpaceDE w:val="0"/>
        <w:autoSpaceDN w:val="0"/>
        <w:adjustRightInd w:val="0"/>
        <w:rPr>
          <w:rFonts w:ascii="Century Gothic" w:eastAsia="SimSun" w:hAnsi="Century Gothic" w:cs="Century Gothic"/>
          <w:color w:val="auto"/>
          <w:lang w:val="es-ES" w:eastAsia="es-ES"/>
        </w:rPr>
      </w:pPr>
      <w:hyperlink r:id="rId8" w:history="1">
        <w:r w:rsidR="00B33AF2">
          <w:rPr>
            <w:rFonts w:ascii="Arial" w:eastAsia="SimSun" w:hAnsi="Arial" w:cs="Arial"/>
            <w:color w:val="0000FF"/>
            <w:u w:val="single" w:color="0000FF"/>
            <w:lang w:val="es-ES" w:eastAsia="es-ES"/>
          </w:rPr>
          <w:t>ftp://gabinete:faiNguo7@212.64.170.80/nominaciones_mkt_awards</w:t>
        </w:r>
      </w:hyperlink>
    </w:p>
    <w:p w14:paraId="671BDCF3" w14:textId="77777777" w:rsidR="00B33AF2" w:rsidRDefault="00B33AF2" w:rsidP="00B33AF2">
      <w:pPr>
        <w:widowControl w:val="0"/>
        <w:autoSpaceDE w:val="0"/>
        <w:autoSpaceDN w:val="0"/>
        <w:adjustRightInd w:val="0"/>
        <w:ind w:left="302" w:hanging="303"/>
        <w:rPr>
          <w:rFonts w:ascii="Century Gothic" w:eastAsia="SimSun" w:hAnsi="Century Gothic" w:cs="Century Gothic"/>
          <w:color w:val="auto"/>
          <w:lang w:val="es-ES" w:eastAsia="es-ES"/>
        </w:rPr>
      </w:pPr>
      <w:r>
        <w:rPr>
          <w:rFonts w:ascii="Arial" w:eastAsia="SimSun" w:hAnsi="Arial" w:cs="Arial"/>
          <w:color w:val="191919"/>
          <w:lang w:val="es-ES" w:eastAsia="es-ES"/>
        </w:rPr>
        <w:t> </w:t>
      </w:r>
    </w:p>
    <w:p w14:paraId="32F84459" w14:textId="77777777" w:rsidR="00B33AF2" w:rsidRDefault="00B33AF2" w:rsidP="00B33AF2">
      <w:pPr>
        <w:widowControl w:val="0"/>
        <w:autoSpaceDE w:val="0"/>
        <w:autoSpaceDN w:val="0"/>
        <w:adjustRightInd w:val="0"/>
        <w:ind w:left="302" w:hanging="303"/>
        <w:rPr>
          <w:rFonts w:ascii="Century Gothic" w:eastAsia="SimSun" w:hAnsi="Century Gothic" w:cs="Century Gothic"/>
          <w:color w:val="auto"/>
          <w:lang w:val="es-ES" w:eastAsia="es-ES"/>
        </w:rPr>
      </w:pPr>
      <w:r>
        <w:rPr>
          <w:rFonts w:ascii="Arial" w:eastAsia="SimSun" w:hAnsi="Arial" w:cs="Arial"/>
          <w:color w:val="191919"/>
          <w:lang w:val="es-ES" w:eastAsia="es-ES"/>
        </w:rPr>
        <w:t>usuario: gabinete</w:t>
      </w:r>
    </w:p>
    <w:p w14:paraId="12E3B2B6" w14:textId="26EF6522" w:rsidR="00990CE5" w:rsidRPr="00B33AF2" w:rsidRDefault="00B33AF2" w:rsidP="00B33AF2">
      <w:pPr>
        <w:widowControl w:val="0"/>
        <w:autoSpaceDE w:val="0"/>
        <w:autoSpaceDN w:val="0"/>
        <w:adjustRightInd w:val="0"/>
        <w:ind w:left="302" w:hanging="303"/>
        <w:rPr>
          <w:rFonts w:ascii="Century Gothic" w:eastAsia="SimSun" w:hAnsi="Century Gothic" w:cs="Century Gothic"/>
          <w:color w:val="auto"/>
          <w:lang w:val="es-ES" w:eastAsia="es-ES"/>
        </w:rPr>
      </w:pPr>
      <w:r>
        <w:rPr>
          <w:rFonts w:ascii="Arial" w:eastAsia="SimSun" w:hAnsi="Arial" w:cs="Arial"/>
          <w:color w:val="191919"/>
          <w:lang w:val="es-ES" w:eastAsia="es-ES"/>
        </w:rPr>
        <w:t>contraseña: faiNguo7</w:t>
      </w:r>
    </w:p>
    <w:p w14:paraId="4548FD91" w14:textId="77777777" w:rsidR="00D969AE" w:rsidRDefault="00D969AE" w:rsidP="00437477">
      <w:pPr>
        <w:pStyle w:val="Standard"/>
        <w:jc w:val="both"/>
      </w:pPr>
    </w:p>
    <w:sectPr w:rsidR="00D969AE" w:rsidSect="009B2877">
      <w:headerReference w:type="default" r:id="rId9"/>
      <w:footerReference w:type="default" r:id="rId10"/>
      <w:headerReference w:type="first" r:id="rId11"/>
      <w:footerReference w:type="first" r:id="rId12"/>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9837" w14:textId="77777777" w:rsidR="002A1E2A" w:rsidRDefault="002A1E2A">
      <w:r>
        <w:separator/>
      </w:r>
    </w:p>
  </w:endnote>
  <w:endnote w:type="continuationSeparator" w:id="0">
    <w:p w14:paraId="3CE2BDA0" w14:textId="77777777" w:rsidR="002A1E2A" w:rsidRDefault="002A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02E6" w:rsidRPr="009B02E6" w14:paraId="74370406" w14:textId="77777777" w:rsidTr="003305F8">
      <w:trPr>
        <w:trHeight w:val="413"/>
      </w:trPr>
      <w:tc>
        <w:tcPr>
          <w:tcW w:w="9627" w:type="dxa"/>
          <w:tcBorders>
            <w:top w:val="single" w:sz="4" w:space="0" w:color="auto"/>
          </w:tcBorders>
          <w:vAlign w:val="bottom"/>
        </w:tcPr>
        <w:p w14:paraId="01DC1C51" w14:textId="0F1B5B77" w:rsidR="009B02E6" w:rsidRPr="009B02E6" w:rsidRDefault="00E43F9B" w:rsidP="00E43F9B">
          <w:pPr>
            <w:pStyle w:val="Standard"/>
            <w:autoSpaceDE w:val="0"/>
            <w:rPr>
              <w:b/>
              <w:bCs/>
              <w:sz w:val="20"/>
              <w:szCs w:val="20"/>
            </w:rPr>
          </w:pPr>
          <w:r>
            <w:rPr>
              <w:b/>
              <w:bCs/>
              <w:sz w:val="20"/>
              <w:szCs w:val="20"/>
            </w:rPr>
            <w:t xml:space="preserve">Área de Comunicación Corporativa </w:t>
          </w:r>
        </w:p>
      </w:tc>
    </w:tr>
    <w:tr w:rsidR="006279FC" w:rsidRPr="00440482" w14:paraId="22FB467F" w14:textId="77777777" w:rsidTr="003305F8">
      <w:trPr>
        <w:trHeight w:val="423"/>
      </w:trPr>
      <w:tc>
        <w:tcPr>
          <w:tcW w:w="9627" w:type="dxa"/>
          <w:vAlign w:val="bottom"/>
        </w:tcPr>
        <w:p w14:paraId="57CB07E8" w14:textId="14D24788" w:rsidR="006279FC" w:rsidRPr="009B02E6" w:rsidRDefault="00E43F9B" w:rsidP="00E43F9B">
          <w:pPr>
            <w:pStyle w:val="Standard"/>
            <w:autoSpaceDE w:val="0"/>
            <w:rPr>
              <w:bCs/>
              <w:sz w:val="20"/>
              <w:szCs w:val="20"/>
            </w:rPr>
          </w:pPr>
          <w:r>
            <w:rPr>
              <w:bCs/>
              <w:sz w:val="20"/>
              <w:szCs w:val="20"/>
            </w:rPr>
            <w:t>630914840</w:t>
          </w:r>
          <w:r w:rsidR="006279FC">
            <w:rPr>
              <w:bCs/>
              <w:sz w:val="20"/>
              <w:szCs w:val="20"/>
            </w:rPr>
            <w:br/>
          </w: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3305F8">
      <w:trPr>
        <w:trHeight w:val="44"/>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eastAsia="es-ES"/>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4BD0" w14:textId="77777777" w:rsidR="002A1E2A" w:rsidRDefault="002A1E2A">
      <w:r>
        <w:rPr>
          <w:color w:val="000000"/>
        </w:rPr>
        <w:separator/>
      </w:r>
    </w:p>
  </w:footnote>
  <w:footnote w:type="continuationSeparator" w:id="0">
    <w:p w14:paraId="65B2EBC7" w14:textId="77777777" w:rsidR="002A1E2A" w:rsidRDefault="002A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45BFD24D"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6BD">
      <w:rPr>
        <w:rFonts w:cs="Arial Narrow"/>
        <w:sz w:val="20"/>
        <w:szCs w:val="20"/>
      </w:rPr>
      <w:t>Miércoles 27 de febrero de 2019</w:t>
    </w:r>
  </w:p>
  <w:p w14:paraId="7E9622A6"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" stroked="f">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" stroked="f">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451EA"/>
    <w:rsid w:val="00062840"/>
    <w:rsid w:val="000E4C55"/>
    <w:rsid w:val="000F4ACC"/>
    <w:rsid w:val="00104591"/>
    <w:rsid w:val="001156D2"/>
    <w:rsid w:val="00161419"/>
    <w:rsid w:val="001B1F63"/>
    <w:rsid w:val="001C3F26"/>
    <w:rsid w:val="001F60F0"/>
    <w:rsid w:val="002756F3"/>
    <w:rsid w:val="00287748"/>
    <w:rsid w:val="002A1E2A"/>
    <w:rsid w:val="002D2749"/>
    <w:rsid w:val="002F1192"/>
    <w:rsid w:val="002F3F8E"/>
    <w:rsid w:val="00326A9A"/>
    <w:rsid w:val="003305F8"/>
    <w:rsid w:val="0034086F"/>
    <w:rsid w:val="0034434B"/>
    <w:rsid w:val="0034492A"/>
    <w:rsid w:val="00344D10"/>
    <w:rsid w:val="00350718"/>
    <w:rsid w:val="003968E0"/>
    <w:rsid w:val="003A4B2C"/>
    <w:rsid w:val="003C786E"/>
    <w:rsid w:val="003E40CF"/>
    <w:rsid w:val="003E4C91"/>
    <w:rsid w:val="003E67F7"/>
    <w:rsid w:val="004003CC"/>
    <w:rsid w:val="004057C7"/>
    <w:rsid w:val="0041467D"/>
    <w:rsid w:val="00425561"/>
    <w:rsid w:val="0042717D"/>
    <w:rsid w:val="00433E31"/>
    <w:rsid w:val="00437477"/>
    <w:rsid w:val="00440482"/>
    <w:rsid w:val="004703EC"/>
    <w:rsid w:val="00486D20"/>
    <w:rsid w:val="004F4EA2"/>
    <w:rsid w:val="00521468"/>
    <w:rsid w:val="00536C09"/>
    <w:rsid w:val="005410A0"/>
    <w:rsid w:val="005669FE"/>
    <w:rsid w:val="005806E9"/>
    <w:rsid w:val="005B69BD"/>
    <w:rsid w:val="006232C3"/>
    <w:rsid w:val="006279FC"/>
    <w:rsid w:val="00636195"/>
    <w:rsid w:val="00651666"/>
    <w:rsid w:val="00673323"/>
    <w:rsid w:val="00673FBB"/>
    <w:rsid w:val="00691ECC"/>
    <w:rsid w:val="006A3ED8"/>
    <w:rsid w:val="006B2029"/>
    <w:rsid w:val="00731A71"/>
    <w:rsid w:val="00731F08"/>
    <w:rsid w:val="00755F97"/>
    <w:rsid w:val="00760FFD"/>
    <w:rsid w:val="007B15E5"/>
    <w:rsid w:val="007B7157"/>
    <w:rsid w:val="007E0DFA"/>
    <w:rsid w:val="008174B6"/>
    <w:rsid w:val="008456A0"/>
    <w:rsid w:val="00876958"/>
    <w:rsid w:val="00890C2B"/>
    <w:rsid w:val="00892711"/>
    <w:rsid w:val="008E7F4A"/>
    <w:rsid w:val="009135CB"/>
    <w:rsid w:val="00943C2E"/>
    <w:rsid w:val="009761AE"/>
    <w:rsid w:val="00990CE5"/>
    <w:rsid w:val="00995D4B"/>
    <w:rsid w:val="009B02E6"/>
    <w:rsid w:val="009B2877"/>
    <w:rsid w:val="009B4659"/>
    <w:rsid w:val="009C01B9"/>
    <w:rsid w:val="00A82587"/>
    <w:rsid w:val="00AA2681"/>
    <w:rsid w:val="00AD68B1"/>
    <w:rsid w:val="00B33AF2"/>
    <w:rsid w:val="00B40506"/>
    <w:rsid w:val="00B532ED"/>
    <w:rsid w:val="00B94BE5"/>
    <w:rsid w:val="00B9665E"/>
    <w:rsid w:val="00BA7573"/>
    <w:rsid w:val="00BC1D64"/>
    <w:rsid w:val="00BC5381"/>
    <w:rsid w:val="00BD159C"/>
    <w:rsid w:val="00BF1C71"/>
    <w:rsid w:val="00BF386A"/>
    <w:rsid w:val="00BF3A4D"/>
    <w:rsid w:val="00C32933"/>
    <w:rsid w:val="00C5762B"/>
    <w:rsid w:val="00C85490"/>
    <w:rsid w:val="00C917A7"/>
    <w:rsid w:val="00CA3E66"/>
    <w:rsid w:val="00CA53CF"/>
    <w:rsid w:val="00CB7EB6"/>
    <w:rsid w:val="00CD60D1"/>
    <w:rsid w:val="00CE2667"/>
    <w:rsid w:val="00D347D9"/>
    <w:rsid w:val="00D375ED"/>
    <w:rsid w:val="00D56F6D"/>
    <w:rsid w:val="00D60E0D"/>
    <w:rsid w:val="00D917E9"/>
    <w:rsid w:val="00D92540"/>
    <w:rsid w:val="00D969AE"/>
    <w:rsid w:val="00DC09C5"/>
    <w:rsid w:val="00DC4CAF"/>
    <w:rsid w:val="00DE0EAD"/>
    <w:rsid w:val="00DF6BF9"/>
    <w:rsid w:val="00E15B6E"/>
    <w:rsid w:val="00E32D78"/>
    <w:rsid w:val="00E43F9B"/>
    <w:rsid w:val="00E45CBA"/>
    <w:rsid w:val="00E65A0E"/>
    <w:rsid w:val="00E74EF1"/>
    <w:rsid w:val="00E75E16"/>
    <w:rsid w:val="00EB35DA"/>
    <w:rsid w:val="00EB78F5"/>
    <w:rsid w:val="00EF7C1A"/>
    <w:rsid w:val="00F15069"/>
    <w:rsid w:val="00F636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paragraph" w:styleId="HTMLconformatoprevio">
    <w:name w:val="HTML Preformatted"/>
    <w:basedOn w:val="Normal"/>
    <w:link w:val="HTMLconformatoprevioCar"/>
    <w:uiPriority w:val="99"/>
    <w:semiHidden/>
    <w:unhideWhenUsed/>
    <w:rsid w:val="0076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60FFD"/>
    <w:rPr>
      <w:rFonts w:ascii="Courier New" w:hAnsi="Courier New" w:cs="Courier New"/>
    </w:rPr>
  </w:style>
  <w:style w:type="character" w:customStyle="1" w:styleId="Mencinsinresolver1">
    <w:name w:val="Mención sin resolver1"/>
    <w:basedOn w:val="Fuentedeprrafopredeter"/>
    <w:uiPriority w:val="99"/>
    <w:rsid w:val="00DC09C5"/>
    <w:rPr>
      <w:color w:val="808080"/>
      <w:shd w:val="clear" w:color="auto" w:fill="E6E6E6"/>
    </w:rPr>
  </w:style>
  <w:style w:type="character" w:styleId="Hipervnculovisitado">
    <w:name w:val="FollowedHyperlink"/>
    <w:basedOn w:val="Fuentedeprrafopredeter"/>
    <w:uiPriority w:val="99"/>
    <w:semiHidden/>
    <w:unhideWhenUsed/>
    <w:rsid w:val="00DC09C5"/>
    <w:rPr>
      <w:color w:val="954F72" w:themeColor="followedHyperlink"/>
      <w:u w:val="single"/>
    </w:rPr>
  </w:style>
  <w:style w:type="character" w:styleId="Refdecomentario">
    <w:name w:val="annotation reference"/>
    <w:basedOn w:val="Fuentedeprrafopredeter"/>
    <w:uiPriority w:val="99"/>
    <w:semiHidden/>
    <w:unhideWhenUsed/>
    <w:rsid w:val="00DC09C5"/>
    <w:rPr>
      <w:sz w:val="16"/>
      <w:szCs w:val="16"/>
    </w:rPr>
  </w:style>
  <w:style w:type="paragraph" w:styleId="Textocomentario">
    <w:name w:val="annotation text"/>
    <w:basedOn w:val="Normal"/>
    <w:link w:val="TextocomentarioCar"/>
    <w:uiPriority w:val="99"/>
    <w:semiHidden/>
    <w:unhideWhenUsed/>
    <w:rsid w:val="00DC09C5"/>
    <w:rPr>
      <w:sz w:val="20"/>
      <w:szCs w:val="20"/>
    </w:rPr>
  </w:style>
  <w:style w:type="character" w:customStyle="1" w:styleId="TextocomentarioCar">
    <w:name w:val="Texto comentario Car"/>
    <w:basedOn w:val="Fuentedeprrafopredeter"/>
    <w:link w:val="Textocomentario"/>
    <w:uiPriority w:val="99"/>
    <w:semiHidden/>
    <w:rsid w:val="00DC09C5"/>
    <w:rPr>
      <w:rFonts w:eastAsia="Arial Unicode MS" w:cs="Times New Roman"/>
      <w:color w:val="00000A"/>
      <w:lang w:val="en-US" w:eastAsia="en-US"/>
    </w:rPr>
  </w:style>
  <w:style w:type="paragraph" w:styleId="Asuntodelcomentario">
    <w:name w:val="annotation subject"/>
    <w:basedOn w:val="Textocomentario"/>
    <w:next w:val="Textocomentario"/>
    <w:link w:val="AsuntodelcomentarioCar"/>
    <w:uiPriority w:val="99"/>
    <w:semiHidden/>
    <w:unhideWhenUsed/>
    <w:rsid w:val="00DC09C5"/>
    <w:rPr>
      <w:b/>
      <w:bCs/>
    </w:rPr>
  </w:style>
  <w:style w:type="character" w:customStyle="1" w:styleId="AsuntodelcomentarioCar">
    <w:name w:val="Asunto del comentario Car"/>
    <w:basedOn w:val="TextocomentarioCar"/>
    <w:link w:val="Asuntodelcomentario"/>
    <w:uiPriority w:val="99"/>
    <w:semiHidden/>
    <w:rsid w:val="00DC09C5"/>
    <w:rPr>
      <w:rFonts w:eastAsia="Arial Unicode MS" w:cs="Times New Roman"/>
      <w:b/>
      <w:bCs/>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gabinete:faiNguo7@212.64.170.80/nominaciones_mkt_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D142-6146-4AF1-B73C-79833BEB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4676</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4</cp:revision>
  <cp:lastPrinted>2016-03-15T09:30:00Z</cp:lastPrinted>
  <dcterms:created xsi:type="dcterms:W3CDTF">2019-02-27T13:21:00Z</dcterms:created>
  <dcterms:modified xsi:type="dcterms:W3CDTF">2019-02-28T12:37:00Z</dcterms:modified>
</cp:coreProperties>
</file>