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096D0" w14:textId="2695F8DC" w:rsidR="00D45693" w:rsidRDefault="00066CF2" w:rsidP="002372B2">
      <w:pPr>
        <w:pStyle w:val="Standard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Turismo de Canarias </w:t>
      </w:r>
      <w:r w:rsidR="00894D9E">
        <w:rPr>
          <w:rFonts w:ascii="Times New Roman" w:hAnsi="Times New Roman" w:cs="Times New Roman"/>
          <w:b/>
          <w:bCs/>
          <w:sz w:val="36"/>
          <w:szCs w:val="36"/>
        </w:rPr>
        <w:t xml:space="preserve">presente en </w:t>
      </w:r>
      <w:r w:rsidR="00CA0298">
        <w:rPr>
          <w:rFonts w:ascii="Times New Roman" w:hAnsi="Times New Roman" w:cs="Times New Roman"/>
          <w:b/>
          <w:bCs/>
          <w:sz w:val="36"/>
          <w:szCs w:val="36"/>
        </w:rPr>
        <w:t>las jornadas de</w:t>
      </w:r>
      <w:r w:rsidR="004E68EA">
        <w:rPr>
          <w:rFonts w:ascii="Times New Roman" w:hAnsi="Times New Roman" w:cs="Times New Roman"/>
          <w:b/>
          <w:bCs/>
          <w:sz w:val="36"/>
          <w:szCs w:val="36"/>
        </w:rPr>
        <w:t xml:space="preserve"> comercialización del turismo español en Estados Unidos</w:t>
      </w:r>
    </w:p>
    <w:p w14:paraId="2E9922AC" w14:textId="161DBBB2" w:rsidR="008F1B9D" w:rsidRDefault="008F1B9D" w:rsidP="0034546C">
      <w:pPr>
        <w:pStyle w:val="Standard"/>
      </w:pPr>
    </w:p>
    <w:p w14:paraId="0DB64AA6" w14:textId="77777777" w:rsidR="00BB5CF3" w:rsidRDefault="00BB5CF3" w:rsidP="0034546C">
      <w:pPr>
        <w:pStyle w:val="Standard"/>
      </w:pPr>
    </w:p>
    <w:p w14:paraId="79F562C8" w14:textId="63EC77A1" w:rsidR="00F5553D" w:rsidRDefault="00F5553D" w:rsidP="00F5553D">
      <w:pPr>
        <w:pStyle w:val="Prrafodelista"/>
        <w:numPr>
          <w:ilvl w:val="0"/>
          <w:numId w:val="4"/>
        </w:numPr>
        <w:jc w:val="both"/>
        <w:rPr>
          <w:rFonts w:eastAsia="Times New Roman" w:cs="Arial"/>
          <w:b/>
          <w:color w:val="auto"/>
          <w:sz w:val="28"/>
          <w:szCs w:val="28"/>
          <w:lang w:val="es-ES" w:eastAsia="zh-CN"/>
        </w:rPr>
      </w:pPr>
      <w:r>
        <w:rPr>
          <w:rFonts w:eastAsia="Times New Roman" w:cs="Arial"/>
          <w:b/>
          <w:color w:val="auto"/>
          <w:sz w:val="28"/>
          <w:szCs w:val="28"/>
          <w:lang w:val="es-ES" w:eastAsia="zh-CN"/>
        </w:rPr>
        <w:t>L</w:t>
      </w:r>
      <w:r w:rsidRPr="00F5553D">
        <w:rPr>
          <w:rFonts w:eastAsia="Times New Roman" w:cs="Arial"/>
          <w:b/>
          <w:color w:val="auto"/>
          <w:sz w:val="28"/>
          <w:szCs w:val="28"/>
          <w:lang w:val="es-ES" w:eastAsia="zh-CN"/>
        </w:rPr>
        <w:t>as Islas Canarias</w:t>
      </w:r>
      <w:r>
        <w:rPr>
          <w:rFonts w:eastAsia="Times New Roman" w:cs="Arial"/>
          <w:b/>
          <w:color w:val="auto"/>
          <w:sz w:val="28"/>
          <w:szCs w:val="28"/>
          <w:lang w:val="es-ES" w:eastAsia="zh-CN"/>
        </w:rPr>
        <w:t xml:space="preserve"> buscan</w:t>
      </w:r>
      <w:r w:rsidRPr="00F5553D">
        <w:rPr>
          <w:rFonts w:eastAsia="Times New Roman" w:cs="Arial"/>
          <w:b/>
          <w:color w:val="auto"/>
          <w:sz w:val="28"/>
          <w:szCs w:val="28"/>
          <w:lang w:val="es-ES" w:eastAsia="zh-CN"/>
        </w:rPr>
        <w:t xml:space="preserve"> captar un nuevo perfil de turista de poder adquisitivo medio-alto y que mayoritariamente desea alojarse en hote</w:t>
      </w:r>
      <w:r>
        <w:rPr>
          <w:rFonts w:eastAsia="Times New Roman" w:cs="Arial"/>
          <w:b/>
          <w:color w:val="auto"/>
          <w:sz w:val="28"/>
          <w:szCs w:val="28"/>
          <w:lang w:val="es-ES" w:eastAsia="zh-CN"/>
        </w:rPr>
        <w:t>les de 4 y 5 estrellas</w:t>
      </w:r>
    </w:p>
    <w:p w14:paraId="01B65387" w14:textId="77777777" w:rsidR="00CA0298" w:rsidRPr="00F5553D" w:rsidRDefault="00CA0298" w:rsidP="00CA0298">
      <w:pPr>
        <w:pStyle w:val="Prrafodelista"/>
        <w:jc w:val="both"/>
        <w:rPr>
          <w:rFonts w:eastAsia="Times New Roman" w:cs="Arial"/>
          <w:b/>
          <w:color w:val="auto"/>
          <w:sz w:val="28"/>
          <w:szCs w:val="28"/>
          <w:lang w:val="es-ES" w:eastAsia="zh-CN"/>
        </w:rPr>
      </w:pPr>
    </w:p>
    <w:p w14:paraId="2A824805" w14:textId="305F6852" w:rsidR="00066CF2" w:rsidRDefault="00F5553D" w:rsidP="008A5D4A">
      <w:pPr>
        <w:pStyle w:val="Standard"/>
        <w:widowControl w:val="0"/>
        <w:numPr>
          <w:ilvl w:val="0"/>
          <w:numId w:val="4"/>
        </w:numPr>
        <w:autoSpaceDN w:val="0"/>
        <w:spacing w:after="160" w:line="276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La consejera asegura que se trata de </w:t>
      </w:r>
      <w:r w:rsidRPr="00F5553D">
        <w:rPr>
          <w:rFonts w:ascii="Times New Roman" w:hAnsi="Times New Roman"/>
          <w:b/>
          <w:bCs/>
          <w:sz w:val="28"/>
          <w:szCs w:val="28"/>
        </w:rPr>
        <w:t>“</w:t>
      </w:r>
      <w:r>
        <w:rPr>
          <w:rFonts w:ascii="Times New Roman" w:hAnsi="Times New Roman"/>
          <w:b/>
          <w:bCs/>
          <w:sz w:val="28"/>
          <w:szCs w:val="28"/>
        </w:rPr>
        <w:t>diversificar y abrir</w:t>
      </w:r>
      <w:r w:rsidRPr="00F5553D">
        <w:rPr>
          <w:rFonts w:ascii="Times New Roman" w:hAnsi="Times New Roman"/>
          <w:b/>
          <w:bCs/>
          <w:sz w:val="28"/>
          <w:szCs w:val="28"/>
        </w:rPr>
        <w:t xml:space="preserve"> nuevos mercados</w:t>
      </w:r>
      <w:r>
        <w:rPr>
          <w:rFonts w:ascii="Times New Roman" w:hAnsi="Times New Roman"/>
          <w:b/>
          <w:bCs/>
          <w:sz w:val="28"/>
          <w:szCs w:val="28"/>
        </w:rPr>
        <w:t xml:space="preserve">” y destaca el </w:t>
      </w:r>
      <w:r w:rsidRPr="00F5553D">
        <w:rPr>
          <w:rFonts w:ascii="Times New Roman" w:hAnsi="Times New Roman"/>
          <w:b/>
          <w:bCs/>
          <w:sz w:val="28"/>
          <w:szCs w:val="28"/>
        </w:rPr>
        <w:t xml:space="preserve">potencial </w:t>
      </w:r>
      <w:r>
        <w:rPr>
          <w:rFonts w:ascii="Times New Roman" w:hAnsi="Times New Roman"/>
          <w:b/>
          <w:bCs/>
          <w:sz w:val="28"/>
          <w:szCs w:val="28"/>
        </w:rPr>
        <w:t xml:space="preserve">de </w:t>
      </w:r>
      <w:r w:rsidR="002E7A18">
        <w:rPr>
          <w:rFonts w:ascii="Times New Roman" w:hAnsi="Times New Roman"/>
          <w:b/>
          <w:bCs/>
          <w:sz w:val="28"/>
          <w:szCs w:val="28"/>
        </w:rPr>
        <w:t>este país</w:t>
      </w:r>
      <w:r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5553D">
        <w:rPr>
          <w:rFonts w:ascii="Times New Roman" w:hAnsi="Times New Roman"/>
          <w:b/>
          <w:bCs/>
          <w:sz w:val="28"/>
          <w:szCs w:val="28"/>
        </w:rPr>
        <w:t>como emisor turístico</w:t>
      </w:r>
    </w:p>
    <w:p w14:paraId="698D156A" w14:textId="77777777" w:rsidR="001865BC" w:rsidRDefault="001865BC" w:rsidP="00275599">
      <w:pPr>
        <w:pStyle w:val="Standard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CEAF0D4" w14:textId="49A54247" w:rsidR="0043027B" w:rsidRPr="0043027B" w:rsidRDefault="00E72214" w:rsidP="00EB0357">
      <w:pPr>
        <w:jc w:val="both"/>
        <w:rPr>
          <w:rFonts w:eastAsia="Times New Roman" w:cs="Arial"/>
          <w:color w:val="auto"/>
          <w:lang w:val="es-ES" w:eastAsia="zh-CN"/>
        </w:rPr>
      </w:pPr>
      <w:r w:rsidRPr="00B814FB">
        <w:rPr>
          <w:lang w:val="es-ES"/>
        </w:rPr>
        <w:t>Turismo de Islas Canarias</w:t>
      </w:r>
      <w:r w:rsidR="004E68EA" w:rsidRPr="00B814FB">
        <w:rPr>
          <w:lang w:val="es-ES"/>
        </w:rPr>
        <w:t xml:space="preserve"> </w:t>
      </w:r>
      <w:r w:rsidR="00CA0298">
        <w:rPr>
          <w:lang w:val="es-ES"/>
        </w:rPr>
        <w:t>participa en las jornadas de apoyo a</w:t>
      </w:r>
      <w:r w:rsidR="004E68EA" w:rsidRPr="00B814FB">
        <w:rPr>
          <w:lang w:val="es-ES"/>
        </w:rPr>
        <w:t xml:space="preserve"> </w:t>
      </w:r>
      <w:r w:rsidR="0043027B" w:rsidRPr="0043027B">
        <w:rPr>
          <w:rFonts w:eastAsia="Times New Roman" w:cs="Arial"/>
          <w:color w:val="auto"/>
          <w:lang w:val="es-ES" w:eastAsia="zh-CN"/>
        </w:rPr>
        <w:t xml:space="preserve">la comercialización de los productos y servicios turísticos españoles en </w:t>
      </w:r>
      <w:r w:rsidR="0043027B">
        <w:rPr>
          <w:rFonts w:eastAsia="Times New Roman" w:cs="Arial"/>
          <w:color w:val="auto"/>
          <w:lang w:val="es-ES" w:eastAsia="zh-CN"/>
        </w:rPr>
        <w:t>el mercado de Estados Unidos en un</w:t>
      </w:r>
      <w:r w:rsidR="00CA0298">
        <w:rPr>
          <w:rFonts w:eastAsia="Times New Roman" w:cs="Arial"/>
          <w:color w:val="auto"/>
          <w:lang w:val="es-ES" w:eastAsia="zh-CN"/>
        </w:rPr>
        <w:t xml:space="preserve"> evento coordinado por </w:t>
      </w:r>
      <w:proofErr w:type="spellStart"/>
      <w:r w:rsidR="00CA0298">
        <w:rPr>
          <w:rFonts w:eastAsia="Times New Roman" w:cs="Arial"/>
          <w:color w:val="auto"/>
          <w:lang w:val="es-ES" w:eastAsia="zh-CN"/>
        </w:rPr>
        <w:t>Turespaña</w:t>
      </w:r>
      <w:proofErr w:type="spellEnd"/>
      <w:r w:rsidR="00CA0298">
        <w:rPr>
          <w:rFonts w:eastAsia="Times New Roman" w:cs="Arial"/>
          <w:color w:val="auto"/>
          <w:lang w:val="es-ES" w:eastAsia="zh-CN"/>
        </w:rPr>
        <w:t xml:space="preserve"> que se celebra estos días </w:t>
      </w:r>
      <w:r w:rsidR="0043027B">
        <w:rPr>
          <w:rFonts w:eastAsia="Times New Roman" w:cs="Arial"/>
          <w:color w:val="auto"/>
          <w:lang w:val="es-ES" w:eastAsia="zh-CN"/>
        </w:rPr>
        <w:t>en Miami</w:t>
      </w:r>
      <w:r w:rsidR="00F93792">
        <w:rPr>
          <w:rFonts w:eastAsia="Times New Roman" w:cs="Arial"/>
          <w:color w:val="auto"/>
          <w:lang w:val="es-ES" w:eastAsia="zh-CN"/>
        </w:rPr>
        <w:t>.</w:t>
      </w:r>
      <w:r w:rsidR="0043027B">
        <w:rPr>
          <w:rFonts w:eastAsia="Times New Roman" w:cs="Arial"/>
          <w:color w:val="auto"/>
          <w:lang w:val="es-ES" w:eastAsia="zh-CN"/>
        </w:rPr>
        <w:t xml:space="preserve"> </w:t>
      </w:r>
    </w:p>
    <w:p w14:paraId="4CF5D8BA" w14:textId="0E8826B3" w:rsidR="0043027B" w:rsidRDefault="0043027B" w:rsidP="00EB0357">
      <w:pPr>
        <w:jc w:val="both"/>
        <w:rPr>
          <w:rFonts w:eastAsia="Times New Roman" w:cs="Arial"/>
          <w:color w:val="auto"/>
          <w:lang w:val="es-ES" w:eastAsia="zh-CN"/>
        </w:rPr>
      </w:pPr>
    </w:p>
    <w:p w14:paraId="70AEC012" w14:textId="69052E3B" w:rsidR="007A7DA0" w:rsidRDefault="007A7DA0" w:rsidP="007A7DA0">
      <w:pPr>
        <w:jc w:val="both"/>
        <w:rPr>
          <w:rFonts w:eastAsia="Times New Roman" w:cs="Arial"/>
          <w:color w:val="auto"/>
          <w:lang w:val="es-ES" w:eastAsia="zh-CN"/>
        </w:rPr>
      </w:pPr>
      <w:r>
        <w:rPr>
          <w:rFonts w:eastAsia="Times New Roman" w:cs="Arial"/>
          <w:color w:val="auto"/>
          <w:lang w:val="es-ES" w:eastAsia="zh-CN"/>
        </w:rPr>
        <w:t xml:space="preserve">A </w:t>
      </w:r>
      <w:r w:rsidR="00CA0298">
        <w:rPr>
          <w:rFonts w:eastAsia="Times New Roman" w:cs="Arial"/>
          <w:color w:val="auto"/>
          <w:lang w:val="es-ES" w:eastAsia="zh-CN"/>
        </w:rPr>
        <w:t>la cita asisten</w:t>
      </w:r>
      <w:r>
        <w:rPr>
          <w:rFonts w:eastAsia="Times New Roman" w:cs="Arial"/>
          <w:color w:val="auto"/>
          <w:lang w:val="es-ES" w:eastAsia="zh-CN"/>
        </w:rPr>
        <w:t xml:space="preserve"> </w:t>
      </w:r>
      <w:r w:rsidRPr="007A7DA0">
        <w:rPr>
          <w:rFonts w:eastAsia="Times New Roman" w:cs="Arial"/>
          <w:color w:val="auto"/>
          <w:lang w:val="es-ES" w:eastAsia="zh-CN"/>
        </w:rPr>
        <w:t xml:space="preserve">agentes de viajes y turoperadores </w:t>
      </w:r>
      <w:r w:rsidR="00822EDF">
        <w:rPr>
          <w:rFonts w:eastAsia="Times New Roman" w:cs="Arial"/>
          <w:color w:val="auto"/>
          <w:lang w:val="es-ES" w:eastAsia="zh-CN"/>
        </w:rPr>
        <w:t>norteamericanos</w:t>
      </w:r>
      <w:r w:rsidRPr="007A7DA0">
        <w:rPr>
          <w:rFonts w:eastAsia="Times New Roman" w:cs="Arial"/>
          <w:color w:val="auto"/>
          <w:lang w:val="es-ES" w:eastAsia="zh-CN"/>
        </w:rPr>
        <w:t xml:space="preserve"> seleccionados por la red de Consejerías Españolas de Turismo en Estados Unidos. En </w:t>
      </w:r>
      <w:r w:rsidR="00CA0298">
        <w:rPr>
          <w:rFonts w:eastAsia="Times New Roman" w:cs="Arial"/>
          <w:color w:val="auto"/>
          <w:lang w:val="es-ES" w:eastAsia="zh-CN"/>
        </w:rPr>
        <w:t xml:space="preserve">concreto formarán parte de la delegación </w:t>
      </w:r>
      <w:r w:rsidRPr="007A7DA0">
        <w:rPr>
          <w:rFonts w:eastAsia="Times New Roman" w:cs="Arial"/>
          <w:color w:val="auto"/>
          <w:lang w:val="es-ES" w:eastAsia="zh-CN"/>
        </w:rPr>
        <w:t xml:space="preserve">28 empresas y representantes de 18 </w:t>
      </w:r>
      <w:r w:rsidR="00A114DA">
        <w:rPr>
          <w:rFonts w:eastAsia="Times New Roman" w:cs="Arial"/>
          <w:color w:val="auto"/>
          <w:lang w:val="es-ES" w:eastAsia="zh-CN"/>
        </w:rPr>
        <w:t>comunidades autónomas</w:t>
      </w:r>
      <w:r w:rsidRPr="007A7DA0">
        <w:rPr>
          <w:rFonts w:eastAsia="Times New Roman" w:cs="Arial"/>
          <w:color w:val="auto"/>
          <w:lang w:val="es-ES" w:eastAsia="zh-CN"/>
        </w:rPr>
        <w:t>, entre ell</w:t>
      </w:r>
      <w:r w:rsidR="00A114DA">
        <w:rPr>
          <w:rFonts w:eastAsia="Times New Roman" w:cs="Arial"/>
          <w:color w:val="auto"/>
          <w:lang w:val="es-ES" w:eastAsia="zh-CN"/>
        </w:rPr>
        <w:t>a</w:t>
      </w:r>
      <w:r w:rsidRPr="007A7DA0">
        <w:rPr>
          <w:rFonts w:eastAsia="Times New Roman" w:cs="Arial"/>
          <w:color w:val="auto"/>
          <w:lang w:val="es-ES" w:eastAsia="zh-CN"/>
        </w:rPr>
        <w:t xml:space="preserve">s </w:t>
      </w:r>
      <w:r>
        <w:rPr>
          <w:rFonts w:eastAsia="Times New Roman" w:cs="Arial"/>
          <w:color w:val="auto"/>
          <w:lang w:val="es-ES" w:eastAsia="zh-CN"/>
        </w:rPr>
        <w:t xml:space="preserve">las </w:t>
      </w:r>
      <w:r w:rsidRPr="007A7DA0">
        <w:rPr>
          <w:rFonts w:eastAsia="Times New Roman" w:cs="Arial"/>
          <w:color w:val="auto"/>
          <w:lang w:val="es-ES" w:eastAsia="zh-CN"/>
        </w:rPr>
        <w:t>Islas Canarias</w:t>
      </w:r>
      <w:r w:rsidR="0014770D">
        <w:rPr>
          <w:rFonts w:eastAsia="Times New Roman" w:cs="Arial"/>
          <w:color w:val="auto"/>
          <w:lang w:val="es-ES" w:eastAsia="zh-CN"/>
        </w:rPr>
        <w:t>,</w:t>
      </w:r>
      <w:r>
        <w:rPr>
          <w:rFonts w:eastAsia="Times New Roman" w:cs="Arial"/>
          <w:color w:val="auto"/>
          <w:lang w:val="es-ES" w:eastAsia="zh-CN"/>
        </w:rPr>
        <w:t xml:space="preserve"> que </w:t>
      </w:r>
      <w:r w:rsidR="00A114DA">
        <w:rPr>
          <w:rFonts w:eastAsia="Times New Roman" w:cs="Arial"/>
          <w:color w:val="auto"/>
          <w:lang w:val="es-ES" w:eastAsia="zh-CN"/>
        </w:rPr>
        <w:t xml:space="preserve">podrá mostrar su oferta ante público profesional interesado en las novedades de destinos vacacionales. </w:t>
      </w:r>
    </w:p>
    <w:p w14:paraId="711EF987" w14:textId="77777777" w:rsidR="007A7DA0" w:rsidRDefault="007A7DA0" w:rsidP="007A7DA0">
      <w:pPr>
        <w:jc w:val="both"/>
        <w:rPr>
          <w:rFonts w:eastAsia="Times New Roman" w:cs="Arial"/>
          <w:color w:val="auto"/>
          <w:lang w:val="es-ES" w:eastAsia="zh-CN"/>
        </w:rPr>
      </w:pPr>
    </w:p>
    <w:p w14:paraId="22DDC73D" w14:textId="37C1B988" w:rsidR="004F3315" w:rsidRPr="00E55333" w:rsidRDefault="007A7DA0" w:rsidP="004F3315">
      <w:pPr>
        <w:jc w:val="both"/>
        <w:rPr>
          <w:lang w:val="es-ES"/>
        </w:rPr>
      </w:pPr>
      <w:r>
        <w:rPr>
          <w:rFonts w:eastAsia="Times New Roman" w:cs="Arial"/>
          <w:color w:val="auto"/>
          <w:lang w:val="es-ES" w:eastAsia="zh-CN"/>
        </w:rPr>
        <w:t>La consejera de Turismo</w:t>
      </w:r>
      <w:r w:rsidR="00D51717" w:rsidRPr="00B814FB">
        <w:rPr>
          <w:lang w:val="es-ES"/>
        </w:rPr>
        <w:t>, Industria y Comercio del Gobierno de Canarias</w:t>
      </w:r>
      <w:r>
        <w:rPr>
          <w:rFonts w:eastAsia="Times New Roman" w:cs="Arial"/>
          <w:color w:val="auto"/>
          <w:lang w:val="es-ES" w:eastAsia="zh-CN"/>
        </w:rPr>
        <w:t xml:space="preserve">, </w:t>
      </w:r>
      <w:proofErr w:type="spellStart"/>
      <w:r>
        <w:rPr>
          <w:rFonts w:eastAsia="Times New Roman" w:cs="Arial"/>
          <w:color w:val="auto"/>
          <w:lang w:val="es-ES" w:eastAsia="zh-CN"/>
        </w:rPr>
        <w:t>Yaiza</w:t>
      </w:r>
      <w:proofErr w:type="spellEnd"/>
      <w:r>
        <w:rPr>
          <w:rFonts w:eastAsia="Times New Roman" w:cs="Arial"/>
          <w:color w:val="auto"/>
          <w:lang w:val="es-ES" w:eastAsia="zh-CN"/>
        </w:rPr>
        <w:t xml:space="preserve"> Castilla</w:t>
      </w:r>
      <w:r w:rsidR="00D51717">
        <w:rPr>
          <w:rFonts w:eastAsia="Times New Roman" w:cs="Arial"/>
          <w:color w:val="auto"/>
          <w:lang w:val="es-ES" w:eastAsia="zh-CN"/>
        </w:rPr>
        <w:t>, asegura que “c</w:t>
      </w:r>
      <w:r>
        <w:rPr>
          <w:rFonts w:eastAsia="Times New Roman" w:cs="Arial"/>
          <w:color w:val="auto"/>
          <w:lang w:val="es-ES" w:eastAsia="zh-CN"/>
        </w:rPr>
        <w:t xml:space="preserve">on la presencia en estas jornadas, Turismo de Canarias diversifica y abre nuevos mercados enfocados en este caso a clientes </w:t>
      </w:r>
      <w:proofErr w:type="spellStart"/>
      <w:r w:rsidR="00A114DA" w:rsidRPr="00A114DA">
        <w:rPr>
          <w:rFonts w:eastAsia="Times New Roman" w:cs="Arial"/>
          <w:i/>
          <w:iCs/>
          <w:color w:val="auto"/>
          <w:lang w:val="es-ES" w:eastAsia="zh-CN"/>
        </w:rPr>
        <w:t>premium</w:t>
      </w:r>
      <w:proofErr w:type="spellEnd"/>
      <w:r w:rsidR="00F5553D">
        <w:rPr>
          <w:rFonts w:eastAsia="Times New Roman" w:cs="Arial"/>
          <w:color w:val="auto"/>
          <w:lang w:val="es-ES" w:eastAsia="zh-CN"/>
        </w:rPr>
        <w:t>.</w:t>
      </w:r>
      <w:r>
        <w:rPr>
          <w:rFonts w:eastAsia="Times New Roman" w:cs="Arial"/>
          <w:color w:val="auto"/>
          <w:lang w:val="es-ES" w:eastAsia="zh-CN"/>
        </w:rPr>
        <w:t xml:space="preserve"> </w:t>
      </w:r>
      <w:r w:rsidR="00F5553D">
        <w:rPr>
          <w:rFonts w:eastAsia="Times New Roman" w:cs="Arial"/>
          <w:color w:val="auto"/>
          <w:lang w:val="es-ES" w:eastAsia="zh-CN"/>
        </w:rPr>
        <w:t>Es</w:t>
      </w:r>
      <w:r w:rsidR="00D51717">
        <w:rPr>
          <w:rFonts w:eastAsia="Times New Roman" w:cs="Arial"/>
          <w:color w:val="auto"/>
          <w:lang w:val="es-ES" w:eastAsia="zh-CN"/>
        </w:rPr>
        <w:t xml:space="preserve"> un mercado atractivo por su potencial como emisor turístico</w:t>
      </w:r>
      <w:r w:rsidR="00F5553D">
        <w:rPr>
          <w:rFonts w:eastAsia="Times New Roman" w:cs="Arial"/>
          <w:color w:val="auto"/>
          <w:lang w:val="es-ES" w:eastAsia="zh-CN"/>
        </w:rPr>
        <w:t>, por lo que a</w:t>
      </w:r>
      <w:r w:rsidR="00D51717">
        <w:rPr>
          <w:rFonts w:eastAsia="Times New Roman" w:cs="Arial"/>
          <w:color w:val="auto"/>
          <w:lang w:val="es-ES" w:eastAsia="zh-CN"/>
        </w:rPr>
        <w:t>provecharemos también para incentivar la reciente conectividad aérea entre Nueva York y Tenerife, que deseamos despierte la demanda del turismo estadounidense”</w:t>
      </w:r>
      <w:r w:rsidR="0014770D">
        <w:rPr>
          <w:rFonts w:eastAsia="Times New Roman" w:cs="Arial"/>
          <w:color w:val="auto"/>
          <w:lang w:val="es-ES" w:eastAsia="zh-CN"/>
        </w:rPr>
        <w:t xml:space="preserve">, afirma </w:t>
      </w:r>
      <w:r w:rsidR="00A114DA">
        <w:rPr>
          <w:rFonts w:eastAsia="Times New Roman" w:cs="Arial"/>
          <w:color w:val="auto"/>
          <w:lang w:val="es-ES" w:eastAsia="zh-CN"/>
        </w:rPr>
        <w:t>Castilla</w:t>
      </w:r>
      <w:r w:rsidR="00D51717">
        <w:rPr>
          <w:rFonts w:eastAsia="Times New Roman" w:cs="Arial"/>
          <w:color w:val="auto"/>
          <w:lang w:val="es-ES" w:eastAsia="zh-CN"/>
        </w:rPr>
        <w:t>.</w:t>
      </w:r>
      <w:r w:rsidR="004F3315">
        <w:rPr>
          <w:rFonts w:eastAsia="Times New Roman" w:cs="Arial"/>
          <w:color w:val="auto"/>
          <w:lang w:val="es-ES" w:eastAsia="zh-CN"/>
        </w:rPr>
        <w:t xml:space="preserve"> “</w:t>
      </w:r>
      <w:r w:rsidR="004F3315">
        <w:rPr>
          <w:lang w:val="es-ES"/>
        </w:rPr>
        <w:t>Conexiones como esta permiten que las Islas Canarias estén cada vez más cerca de manera regular con aeropuertos más lejanos, lo que favorece la diversificación de los mercados y afianzar un modelo turístico más competitivo y más sostenible en el tiempo”, añadió la consejera.</w:t>
      </w:r>
    </w:p>
    <w:p w14:paraId="3F0B33AA" w14:textId="77777777" w:rsidR="007A7DA0" w:rsidRDefault="007A7DA0" w:rsidP="007A7DA0">
      <w:pPr>
        <w:jc w:val="both"/>
        <w:rPr>
          <w:rFonts w:eastAsia="Times New Roman" w:cs="Arial"/>
          <w:color w:val="auto"/>
          <w:lang w:val="es-ES" w:eastAsia="zh-CN"/>
        </w:rPr>
      </w:pPr>
    </w:p>
    <w:p w14:paraId="3758F17E" w14:textId="6C0BEEED" w:rsidR="0014770D" w:rsidRDefault="00A114DA" w:rsidP="0014770D">
      <w:pPr>
        <w:jc w:val="both"/>
        <w:rPr>
          <w:rFonts w:eastAsia="Times New Roman" w:cs="Arial"/>
          <w:color w:val="auto"/>
          <w:lang w:val="es-ES" w:eastAsia="zh-CN"/>
        </w:rPr>
      </w:pPr>
      <w:r>
        <w:rPr>
          <w:rFonts w:eastAsia="Times New Roman" w:cs="Arial"/>
          <w:color w:val="auto"/>
          <w:lang w:val="es-ES" w:eastAsia="zh-CN"/>
        </w:rPr>
        <w:t>En este sentido,</w:t>
      </w:r>
      <w:r w:rsidR="0014770D">
        <w:rPr>
          <w:rFonts w:eastAsia="Times New Roman" w:cs="Arial"/>
          <w:color w:val="auto"/>
          <w:lang w:val="es-ES" w:eastAsia="zh-CN"/>
        </w:rPr>
        <w:t xml:space="preserve"> l</w:t>
      </w:r>
      <w:r w:rsidR="0014770D" w:rsidRPr="0043027B">
        <w:rPr>
          <w:rFonts w:eastAsia="Times New Roman" w:cs="Arial"/>
          <w:color w:val="auto"/>
          <w:lang w:val="es-ES" w:eastAsia="zh-CN"/>
        </w:rPr>
        <w:t xml:space="preserve">a compañía </w:t>
      </w:r>
      <w:proofErr w:type="spellStart"/>
      <w:r w:rsidR="0014770D" w:rsidRPr="0043027B">
        <w:rPr>
          <w:rFonts w:eastAsia="Times New Roman" w:cs="Arial"/>
          <w:color w:val="auto"/>
          <w:lang w:val="es-ES" w:eastAsia="zh-CN"/>
        </w:rPr>
        <w:t>United</w:t>
      </w:r>
      <w:proofErr w:type="spellEnd"/>
      <w:r w:rsidR="0014770D" w:rsidRPr="0043027B">
        <w:rPr>
          <w:rFonts w:eastAsia="Times New Roman" w:cs="Arial"/>
          <w:color w:val="auto"/>
          <w:lang w:val="es-ES" w:eastAsia="zh-CN"/>
        </w:rPr>
        <w:t xml:space="preserve"> Airlines operará a partir del próximo 9 de junio</w:t>
      </w:r>
      <w:r w:rsidR="0014770D">
        <w:rPr>
          <w:rFonts w:eastAsia="Times New Roman" w:cs="Arial"/>
          <w:color w:val="auto"/>
          <w:lang w:val="es-ES" w:eastAsia="zh-CN"/>
        </w:rPr>
        <w:t xml:space="preserve"> y durante los próximos dos años,</w:t>
      </w:r>
      <w:r w:rsidR="0014770D" w:rsidRPr="0043027B">
        <w:rPr>
          <w:rFonts w:eastAsia="Times New Roman" w:cs="Arial"/>
          <w:color w:val="auto"/>
          <w:lang w:val="es-ES" w:eastAsia="zh-CN"/>
        </w:rPr>
        <w:t xml:space="preserve"> un vuelo directo entre Tenerife y Nueva York con tres frecuencias semanales. Los vuelos, de siete horas de duración, </w:t>
      </w:r>
      <w:r w:rsidR="00F5553D">
        <w:rPr>
          <w:rFonts w:eastAsia="Times New Roman" w:cs="Arial"/>
          <w:color w:val="auto"/>
          <w:lang w:val="es-ES" w:eastAsia="zh-CN"/>
        </w:rPr>
        <w:t>se realizarán con un Boeing 757</w:t>
      </w:r>
      <w:r w:rsidR="0014770D" w:rsidRPr="0043027B">
        <w:rPr>
          <w:rFonts w:eastAsia="Times New Roman" w:cs="Arial"/>
          <w:color w:val="auto"/>
          <w:lang w:val="es-ES" w:eastAsia="zh-CN"/>
        </w:rPr>
        <w:t xml:space="preserve"> con capacidad para 169 personas, de las cuales 16 son en Business. </w:t>
      </w:r>
    </w:p>
    <w:p w14:paraId="6A3536A1" w14:textId="77777777" w:rsidR="0014770D" w:rsidRDefault="0014770D" w:rsidP="0014770D">
      <w:pPr>
        <w:jc w:val="both"/>
        <w:rPr>
          <w:rFonts w:eastAsia="Times New Roman" w:cs="Arial"/>
          <w:color w:val="auto"/>
          <w:lang w:val="es-ES" w:eastAsia="zh-CN"/>
        </w:rPr>
      </w:pPr>
    </w:p>
    <w:p w14:paraId="167D9FC0" w14:textId="77777777" w:rsidR="0014770D" w:rsidRPr="0043027B" w:rsidRDefault="0014770D" w:rsidP="0014770D">
      <w:pPr>
        <w:jc w:val="both"/>
        <w:rPr>
          <w:rFonts w:eastAsia="Times New Roman" w:cs="Arial"/>
          <w:color w:val="auto"/>
          <w:lang w:val="es-ES" w:eastAsia="zh-CN"/>
        </w:rPr>
      </w:pPr>
      <w:r w:rsidRPr="0043027B">
        <w:rPr>
          <w:rFonts w:eastAsia="Times New Roman" w:cs="Arial"/>
          <w:color w:val="auto"/>
          <w:lang w:val="es-ES" w:eastAsia="zh-CN"/>
        </w:rPr>
        <w:lastRenderedPageBreak/>
        <w:t>Inicialmente se ofertarán 13.400 plazas entre junio y septiembre</w:t>
      </w:r>
      <w:r>
        <w:rPr>
          <w:rFonts w:eastAsia="Times New Roman" w:cs="Arial"/>
          <w:color w:val="auto"/>
          <w:lang w:val="es-ES" w:eastAsia="zh-CN"/>
        </w:rPr>
        <w:t xml:space="preserve"> con un precio por billete de unos 600 euros, ida y vuelta. Los vuelos saldrán del Aeropuerto Internacional de Newark los lunes, jueves y sábados a las 21.50 horas, y desde Tenerife Sur los martes, viernes y domingos, a las 12.00 horas. </w:t>
      </w:r>
    </w:p>
    <w:p w14:paraId="358E8389" w14:textId="77777777" w:rsidR="0014770D" w:rsidRDefault="0014770D" w:rsidP="007A7DA0">
      <w:pPr>
        <w:jc w:val="both"/>
        <w:rPr>
          <w:rFonts w:eastAsia="Times New Roman" w:cs="Arial"/>
          <w:color w:val="auto"/>
          <w:lang w:val="es-ES" w:eastAsia="zh-CN"/>
        </w:rPr>
      </w:pPr>
    </w:p>
    <w:p w14:paraId="660CE7BD" w14:textId="63F188BF" w:rsidR="00D51717" w:rsidRPr="00D51717" w:rsidRDefault="00D51717" w:rsidP="00C570D2">
      <w:pPr>
        <w:rPr>
          <w:rFonts w:eastAsia="Times New Roman" w:cs="Arial"/>
          <w:color w:val="auto"/>
          <w:lang w:val="es-ES" w:eastAsia="zh-CN"/>
        </w:rPr>
      </w:pPr>
      <w:r>
        <w:rPr>
          <w:rFonts w:eastAsia="Times New Roman" w:cs="Arial"/>
          <w:color w:val="auto"/>
          <w:lang w:val="es-ES" w:eastAsia="zh-CN"/>
        </w:rPr>
        <w:t>Turismo de Islas Canarias dispondrá</w:t>
      </w:r>
      <w:r w:rsidRPr="00D51717">
        <w:rPr>
          <w:rFonts w:eastAsia="Times New Roman" w:cs="Arial"/>
          <w:color w:val="auto"/>
          <w:lang w:val="es-ES" w:eastAsia="zh-CN"/>
        </w:rPr>
        <w:t xml:space="preserve"> </w:t>
      </w:r>
      <w:r w:rsidR="00822EDF">
        <w:rPr>
          <w:rFonts w:eastAsia="Times New Roman" w:cs="Arial"/>
          <w:color w:val="auto"/>
          <w:lang w:val="es-ES" w:eastAsia="zh-CN"/>
        </w:rPr>
        <w:t xml:space="preserve">en este encuentro </w:t>
      </w:r>
      <w:r w:rsidRPr="00D51717">
        <w:rPr>
          <w:rFonts w:eastAsia="Times New Roman" w:cs="Arial"/>
          <w:color w:val="auto"/>
          <w:lang w:val="es-ES" w:eastAsia="zh-CN"/>
        </w:rPr>
        <w:t xml:space="preserve">de </w:t>
      </w:r>
      <w:r w:rsidR="00A114DA">
        <w:rPr>
          <w:rFonts w:eastAsia="Times New Roman" w:cs="Arial"/>
          <w:color w:val="auto"/>
          <w:lang w:val="es-ES" w:eastAsia="zh-CN"/>
        </w:rPr>
        <w:t>un espacio</w:t>
      </w:r>
      <w:r w:rsidRPr="00D51717">
        <w:rPr>
          <w:rFonts w:eastAsia="Times New Roman" w:cs="Arial"/>
          <w:color w:val="auto"/>
          <w:lang w:val="es-ES" w:eastAsia="zh-CN"/>
        </w:rPr>
        <w:t xml:space="preserve"> para </w:t>
      </w:r>
      <w:r>
        <w:rPr>
          <w:rFonts w:eastAsia="Times New Roman" w:cs="Arial"/>
          <w:color w:val="auto"/>
          <w:lang w:val="es-ES" w:eastAsia="zh-CN"/>
        </w:rPr>
        <w:t>presentar el destino</w:t>
      </w:r>
      <w:r w:rsidR="008E3FB4">
        <w:rPr>
          <w:rFonts w:eastAsia="Times New Roman" w:cs="Arial"/>
          <w:color w:val="auto"/>
          <w:lang w:val="es-ES" w:eastAsia="zh-CN"/>
        </w:rPr>
        <w:t xml:space="preserve"> y destacar </w:t>
      </w:r>
      <w:r w:rsidRPr="00D51717">
        <w:rPr>
          <w:rFonts w:eastAsia="Times New Roman" w:cs="Arial"/>
          <w:color w:val="auto"/>
          <w:lang w:val="es-ES" w:eastAsia="zh-CN"/>
        </w:rPr>
        <w:t xml:space="preserve">los </w:t>
      </w:r>
      <w:r w:rsidR="0014770D">
        <w:rPr>
          <w:rFonts w:eastAsia="Times New Roman" w:cs="Arial"/>
          <w:color w:val="auto"/>
          <w:lang w:val="es-ES" w:eastAsia="zh-CN"/>
        </w:rPr>
        <w:t>servicios y productos turísticos</w:t>
      </w:r>
      <w:r w:rsidRPr="00D51717">
        <w:rPr>
          <w:rFonts w:eastAsia="Times New Roman" w:cs="Arial"/>
          <w:color w:val="auto"/>
          <w:lang w:val="es-ES" w:eastAsia="zh-CN"/>
        </w:rPr>
        <w:t xml:space="preserve"> que más interesan en </w:t>
      </w:r>
      <w:r w:rsidR="004F3315">
        <w:rPr>
          <w:rFonts w:eastAsia="Times New Roman" w:cs="Arial"/>
          <w:color w:val="auto"/>
          <w:lang w:val="es-ES" w:eastAsia="zh-CN"/>
        </w:rPr>
        <w:t xml:space="preserve">el </w:t>
      </w:r>
      <w:r w:rsidRPr="00D51717">
        <w:rPr>
          <w:rFonts w:eastAsia="Times New Roman" w:cs="Arial"/>
          <w:color w:val="auto"/>
          <w:lang w:val="es-ES" w:eastAsia="zh-CN"/>
        </w:rPr>
        <w:t>mercado</w:t>
      </w:r>
      <w:r w:rsidR="008E3FB4">
        <w:rPr>
          <w:rFonts w:eastAsia="Times New Roman" w:cs="Arial"/>
          <w:color w:val="auto"/>
          <w:lang w:val="es-ES" w:eastAsia="zh-CN"/>
        </w:rPr>
        <w:t xml:space="preserve"> </w:t>
      </w:r>
      <w:r w:rsidR="004F3315">
        <w:rPr>
          <w:rFonts w:eastAsia="Times New Roman" w:cs="Arial"/>
          <w:color w:val="auto"/>
          <w:lang w:val="es-ES" w:eastAsia="zh-CN"/>
        </w:rPr>
        <w:t xml:space="preserve">estadounidense </w:t>
      </w:r>
      <w:r w:rsidR="00C570D2">
        <w:rPr>
          <w:rFonts w:eastAsia="Times New Roman" w:cs="Arial"/>
          <w:color w:val="auto"/>
          <w:lang w:val="es-ES" w:eastAsia="zh-CN"/>
        </w:rPr>
        <w:t xml:space="preserve">y que estarán centrados </w:t>
      </w:r>
      <w:r w:rsidR="008E3FB4">
        <w:rPr>
          <w:rFonts w:eastAsia="Times New Roman" w:cs="Arial"/>
          <w:color w:val="auto"/>
          <w:lang w:val="es-ES" w:eastAsia="zh-CN"/>
        </w:rPr>
        <w:t xml:space="preserve">en la </w:t>
      </w:r>
      <w:r w:rsidRPr="00D51717">
        <w:rPr>
          <w:rFonts w:eastAsia="Times New Roman" w:cs="Arial"/>
          <w:color w:val="auto"/>
          <w:lang w:val="es-ES" w:eastAsia="zh-CN"/>
        </w:rPr>
        <w:t>oferta cultural</w:t>
      </w:r>
      <w:r w:rsidR="00C570D2">
        <w:rPr>
          <w:rFonts w:eastAsia="Times New Roman" w:cs="Arial"/>
          <w:color w:val="auto"/>
          <w:lang w:val="es-ES" w:eastAsia="zh-CN"/>
        </w:rPr>
        <w:t xml:space="preserve"> y</w:t>
      </w:r>
      <w:r w:rsidRPr="00D51717">
        <w:rPr>
          <w:rFonts w:eastAsia="Times New Roman" w:cs="Arial"/>
          <w:color w:val="auto"/>
          <w:lang w:val="es-ES" w:eastAsia="zh-CN"/>
        </w:rPr>
        <w:t xml:space="preserve"> gastronómica, </w:t>
      </w:r>
      <w:r w:rsidR="00C570D2">
        <w:rPr>
          <w:rFonts w:eastAsia="Times New Roman" w:cs="Arial"/>
          <w:color w:val="auto"/>
          <w:lang w:val="es-ES" w:eastAsia="zh-CN"/>
        </w:rPr>
        <w:t>entre otros</w:t>
      </w:r>
      <w:r w:rsidRPr="00D51717">
        <w:rPr>
          <w:rFonts w:eastAsia="Times New Roman" w:cs="Arial"/>
          <w:color w:val="auto"/>
          <w:lang w:val="es-ES" w:eastAsia="zh-CN"/>
        </w:rPr>
        <w:t xml:space="preserve">. </w:t>
      </w:r>
      <w:r w:rsidR="00C570D2">
        <w:rPr>
          <w:rFonts w:eastAsia="Times New Roman" w:cs="Arial"/>
          <w:color w:val="auto"/>
          <w:lang w:val="es-ES" w:eastAsia="zh-CN"/>
        </w:rPr>
        <w:t>A</w:t>
      </w:r>
      <w:r w:rsidR="008E3FB4">
        <w:rPr>
          <w:rFonts w:eastAsia="Times New Roman" w:cs="Arial"/>
          <w:color w:val="auto"/>
          <w:lang w:val="es-ES" w:eastAsia="zh-CN"/>
        </w:rPr>
        <w:t xml:space="preserve">demás </w:t>
      </w:r>
      <w:r w:rsidR="00C570D2">
        <w:rPr>
          <w:rFonts w:eastAsia="Times New Roman" w:cs="Arial"/>
          <w:color w:val="auto"/>
          <w:lang w:val="es-ES" w:eastAsia="zh-CN"/>
        </w:rPr>
        <w:t>invitará a los asistentes a descubrir la naturaleza de las Islas Canarias a través de</w:t>
      </w:r>
      <w:r w:rsidR="008E3FB4">
        <w:rPr>
          <w:rFonts w:eastAsia="Times New Roman" w:cs="Arial"/>
          <w:color w:val="auto"/>
          <w:lang w:val="es-ES" w:eastAsia="zh-CN"/>
        </w:rPr>
        <w:t xml:space="preserve">l vídeo </w:t>
      </w:r>
      <w:r w:rsidR="00C570D2">
        <w:rPr>
          <w:rFonts w:eastAsia="Times New Roman" w:cs="Arial"/>
          <w:color w:val="auto"/>
          <w:lang w:val="es-ES" w:eastAsia="zh-CN"/>
        </w:rPr>
        <w:t>“</w:t>
      </w:r>
      <w:r w:rsidRPr="00D51717">
        <w:rPr>
          <w:rFonts w:eastAsia="Times New Roman" w:cs="Arial"/>
          <w:color w:val="auto"/>
          <w:lang w:val="es-ES" w:eastAsia="zh-CN"/>
        </w:rPr>
        <w:t>La Energía que te espera</w:t>
      </w:r>
      <w:r w:rsidR="00C570D2">
        <w:rPr>
          <w:rFonts w:eastAsia="Times New Roman" w:cs="Arial"/>
          <w:color w:val="auto"/>
          <w:lang w:val="es-ES" w:eastAsia="zh-CN"/>
        </w:rPr>
        <w:t xml:space="preserve">”, que realza </w:t>
      </w:r>
      <w:r w:rsidR="00C570D2" w:rsidRPr="00C570D2">
        <w:rPr>
          <w:rFonts w:eastAsia="Times New Roman" w:cs="Arial"/>
          <w:color w:val="auto"/>
          <w:lang w:val="es-ES" w:eastAsia="zh-CN"/>
        </w:rPr>
        <w:t xml:space="preserve">los </w:t>
      </w:r>
      <w:r w:rsidR="00C570D2">
        <w:rPr>
          <w:rFonts w:eastAsia="Times New Roman" w:cs="Arial"/>
          <w:color w:val="auto"/>
          <w:lang w:val="es-ES" w:eastAsia="zh-CN"/>
        </w:rPr>
        <w:t xml:space="preserve">contrastes y paisajes de los </w:t>
      </w:r>
      <w:r w:rsidR="00C570D2" w:rsidRPr="00C570D2">
        <w:rPr>
          <w:rFonts w:eastAsia="Times New Roman" w:cs="Arial"/>
          <w:color w:val="auto"/>
          <w:lang w:val="es-ES" w:eastAsia="zh-CN"/>
        </w:rPr>
        <w:t xml:space="preserve">espacios naturales </w:t>
      </w:r>
      <w:r w:rsidR="00C570D2">
        <w:rPr>
          <w:rFonts w:eastAsia="Times New Roman" w:cs="Arial"/>
          <w:color w:val="auto"/>
          <w:lang w:val="es-ES" w:eastAsia="zh-CN"/>
        </w:rPr>
        <w:t>del Archipiélago canario.</w:t>
      </w:r>
    </w:p>
    <w:p w14:paraId="13FF40B7" w14:textId="77777777" w:rsidR="004E68EA" w:rsidRDefault="004E68EA" w:rsidP="00EB0357">
      <w:pPr>
        <w:pStyle w:val="Standard"/>
        <w:jc w:val="both"/>
        <w:rPr>
          <w:rFonts w:ascii="Times New Roman" w:hAnsi="Times New Roman"/>
          <w:kern w:val="0"/>
        </w:rPr>
      </w:pPr>
    </w:p>
    <w:p w14:paraId="62FDE8AA" w14:textId="644D6AED" w:rsidR="00C570D2" w:rsidRDefault="0014770D" w:rsidP="00EF57A3">
      <w:pPr>
        <w:jc w:val="both"/>
        <w:rPr>
          <w:rFonts w:eastAsia="Times New Roman" w:cs="Arial"/>
          <w:color w:val="auto"/>
          <w:lang w:val="es-ES" w:eastAsia="zh-CN"/>
        </w:rPr>
      </w:pPr>
      <w:r>
        <w:rPr>
          <w:lang w:val="es-ES"/>
        </w:rPr>
        <w:t xml:space="preserve">Si bien </w:t>
      </w:r>
      <w:r w:rsidR="00C570D2">
        <w:rPr>
          <w:lang w:val="es-ES"/>
        </w:rPr>
        <w:t xml:space="preserve">Estados Unidos </w:t>
      </w:r>
      <w:r>
        <w:rPr>
          <w:lang w:val="es-ES"/>
        </w:rPr>
        <w:t xml:space="preserve">no figura entre los principales </w:t>
      </w:r>
      <w:r w:rsidR="00F5553D">
        <w:rPr>
          <w:lang w:val="es-ES"/>
        </w:rPr>
        <w:t xml:space="preserve">mercados </w:t>
      </w:r>
      <w:r>
        <w:rPr>
          <w:lang w:val="es-ES"/>
        </w:rPr>
        <w:t xml:space="preserve">de las Islas Canarias, se trata de un mercado atractivo con potencial de futuro por su dimensión y su dinamismo como emisor turístico. </w:t>
      </w:r>
      <w:r w:rsidR="004F3315">
        <w:rPr>
          <w:lang w:val="es-ES"/>
        </w:rPr>
        <w:t>De ahí que</w:t>
      </w:r>
      <w:r>
        <w:rPr>
          <w:lang w:val="es-ES"/>
        </w:rPr>
        <w:t xml:space="preserve"> la presencia de las Islas Canarias en estas jornadas directas bus</w:t>
      </w:r>
      <w:r w:rsidR="004F3315">
        <w:rPr>
          <w:lang w:val="es-ES"/>
        </w:rPr>
        <w:t>que</w:t>
      </w:r>
      <w:r>
        <w:rPr>
          <w:lang w:val="es-ES"/>
        </w:rPr>
        <w:t xml:space="preserve"> un mayor nivel de notoriedad entre los agentes estadounidenses, aprovechando la mayor conectividad aérea de la que dispondrá el Archipiélago a partir de junio</w:t>
      </w:r>
      <w:r w:rsidR="00EF57A3">
        <w:rPr>
          <w:lang w:val="es-ES"/>
        </w:rPr>
        <w:t xml:space="preserve"> y que incentivará también la apertura de nuevas líneas de negocio</w:t>
      </w:r>
      <w:r>
        <w:rPr>
          <w:lang w:val="es-ES"/>
        </w:rPr>
        <w:t>.</w:t>
      </w:r>
      <w:r w:rsidR="00EF57A3">
        <w:rPr>
          <w:rFonts w:eastAsia="Times New Roman" w:cs="Arial"/>
          <w:color w:val="auto"/>
          <w:lang w:val="es-ES" w:eastAsia="zh-CN"/>
        </w:rPr>
        <w:t xml:space="preserve"> </w:t>
      </w:r>
    </w:p>
    <w:p w14:paraId="0E9FCE55" w14:textId="44D9EC4B" w:rsidR="00D776B7" w:rsidRDefault="00D776B7" w:rsidP="00E55333">
      <w:pPr>
        <w:jc w:val="both"/>
        <w:rPr>
          <w:lang w:val="es-ES"/>
        </w:rPr>
      </w:pPr>
    </w:p>
    <w:sectPr w:rsidR="00D776B7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3402" w:right="851" w:bottom="1985" w:left="1418" w:header="720" w:footer="284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642D0" w14:textId="77777777" w:rsidR="00ED28A3" w:rsidRDefault="00ED28A3">
      <w:r>
        <w:separator/>
      </w:r>
    </w:p>
  </w:endnote>
  <w:endnote w:type="continuationSeparator" w:id="0">
    <w:p w14:paraId="1BEACA3A" w14:textId="77777777" w:rsidR="00ED28A3" w:rsidRDefault="00ED2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OpenSymbol">
    <w:altName w:val="Cambria"/>
    <w:panose1 w:val="020B0604020202020204"/>
    <w:charset w:val="00"/>
    <w:family w:val="roman"/>
    <w:notTrueType/>
    <w:pitch w:val="default"/>
  </w:font>
  <w:font w:name="OpenSymbol, 'Arial Unicode MS'">
    <w:altName w:val="Calibri"/>
    <w:panose1 w:val="020B0604020202020204"/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, Arial">
    <w:altName w:val="Helvetica"/>
    <w:panose1 w:val="020B0604020202020204"/>
    <w:charset w:val="00"/>
    <w:family w:val="swiss"/>
    <w:pitch w:val="variable"/>
  </w:font>
  <w:font w:name="Futura Book">
    <w:altName w:val="Arial"/>
    <w:panose1 w:val="020B0602020204020303"/>
    <w:charset w:val="00"/>
    <w:family w:val="swiss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9627" w:type="dxa"/>
      <w:tblLook w:val="04A0" w:firstRow="1" w:lastRow="0" w:firstColumn="1" w:lastColumn="0" w:noHBand="0" w:noVBand="1"/>
    </w:tblPr>
    <w:tblGrid>
      <w:gridCol w:w="9627"/>
    </w:tblGrid>
    <w:tr w:rsidR="00CC64C0" w14:paraId="7ADB3AD9" w14:textId="77777777">
      <w:trPr>
        <w:trHeight w:val="452"/>
      </w:trPr>
      <w:tc>
        <w:tcPr>
          <w:tcW w:w="9627" w:type="dxa"/>
          <w:tcBorders>
            <w:left w:val="nil"/>
            <w:bottom w:val="nil"/>
            <w:right w:val="nil"/>
          </w:tcBorders>
          <w:shd w:val="clear" w:color="auto" w:fill="auto"/>
          <w:vAlign w:val="bottom"/>
        </w:tcPr>
        <w:p w14:paraId="0E94BB1F" w14:textId="77777777" w:rsidR="00CC64C0" w:rsidRDefault="00CC64C0">
          <w:pPr>
            <w:pStyle w:val="Standard"/>
            <w:rPr>
              <w:b/>
              <w:bCs/>
              <w:sz w:val="20"/>
              <w:szCs w:val="20"/>
            </w:rPr>
          </w:pPr>
          <w:r>
            <w:rPr>
              <w:b/>
              <w:bCs/>
              <w:sz w:val="20"/>
              <w:szCs w:val="20"/>
            </w:rPr>
            <w:t>Área de Comunicación Corporativa</w:t>
          </w:r>
        </w:p>
      </w:tc>
    </w:tr>
    <w:tr w:rsidR="00CC64C0" w14:paraId="52082728" w14:textId="77777777">
      <w:trPr>
        <w:trHeight w:val="255"/>
      </w:trPr>
      <w:tc>
        <w:tcPr>
          <w:tcW w:w="9627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14:paraId="476D8593" w14:textId="77777777" w:rsidR="00CC64C0" w:rsidRDefault="00CC64C0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 xml:space="preserve">630 914 840 </w:t>
          </w:r>
        </w:p>
        <w:p w14:paraId="4FAA4439" w14:textId="77777777" w:rsidR="00CC64C0" w:rsidRDefault="00CC64C0">
          <w:pPr>
            <w:pStyle w:val="Standard"/>
            <w:rPr>
              <w:bCs/>
              <w:sz w:val="20"/>
              <w:szCs w:val="20"/>
            </w:rPr>
          </w:pPr>
          <w:r>
            <w:rPr>
              <w:bCs/>
              <w:sz w:val="20"/>
              <w:szCs w:val="20"/>
            </w:rPr>
            <w:t>comunicacioncorporativa@turismodecanarias.com</w:t>
          </w:r>
        </w:p>
      </w:tc>
    </w:tr>
  </w:tbl>
  <w:p w14:paraId="1DD30B51" w14:textId="77777777" w:rsidR="00CC64C0" w:rsidRDefault="00CC64C0">
    <w:pPr>
      <w:pStyle w:val="Piedepgina"/>
    </w:pPr>
    <w:r>
      <w:rPr>
        <w:noProof/>
        <w:lang w:eastAsia="es-ES"/>
      </w:rPr>
      <w:drawing>
        <wp:inline distT="0" distB="0" distL="0" distR="1905" wp14:anchorId="746EF8DB" wp14:editId="604DE0EB">
          <wp:extent cx="6119495" cy="1143635"/>
          <wp:effectExtent l="0" t="0" r="0" b="0"/>
          <wp:docPr id="7" name="Imagen 5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5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98C09" w14:textId="77777777" w:rsidR="00CC64C0" w:rsidRDefault="00CC64C0">
    <w:pPr>
      <w:pStyle w:val="Standard"/>
      <w:rPr>
        <w:b/>
        <w:bCs/>
      </w:rPr>
    </w:pPr>
  </w:p>
  <w:p w14:paraId="731E1CE4" w14:textId="77777777" w:rsidR="00CC64C0" w:rsidRDefault="00CC64C0">
    <w:pPr>
      <w:pStyle w:val="Cita1"/>
      <w:ind w:left="0" w:right="565"/>
      <w:jc w:val="both"/>
    </w:pPr>
    <w:r>
      <w:rPr>
        <w:noProof/>
        <w:lang w:eastAsia="es-ES"/>
      </w:rPr>
      <w:drawing>
        <wp:inline distT="0" distB="0" distL="0" distR="1905" wp14:anchorId="49D57280" wp14:editId="1C967ABC">
          <wp:extent cx="6119495" cy="1143635"/>
          <wp:effectExtent l="0" t="0" r="0" b="0"/>
          <wp:docPr id="8" name="Imagen 1" descr="Imagen que contiene captura de pantall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1" descr="Imagen que contiene captura de pantalla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1436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95E1C9" w14:textId="77777777" w:rsidR="00ED28A3" w:rsidRDefault="00ED28A3">
      <w:r>
        <w:separator/>
      </w:r>
    </w:p>
  </w:footnote>
  <w:footnote w:type="continuationSeparator" w:id="0">
    <w:p w14:paraId="4F0E4E79" w14:textId="77777777" w:rsidR="00ED28A3" w:rsidRDefault="00ED2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F8388" w14:textId="77777777" w:rsidR="00CC64C0" w:rsidRDefault="00CC64C0">
    <w:pPr>
      <w:pStyle w:val="Encabezado"/>
      <w:rPr>
        <w:sz w:val="20"/>
        <w:szCs w:val="20"/>
      </w:rPr>
    </w:pPr>
    <w:r>
      <w:rPr>
        <w:noProof/>
        <w:sz w:val="20"/>
        <w:szCs w:val="20"/>
        <w:lang w:eastAsia="es-ES"/>
      </w:rPr>
      <w:drawing>
        <wp:anchor distT="0" distB="0" distL="114300" distR="0" simplePos="0" relativeHeight="5" behindDoc="1" locked="0" layoutInCell="1" allowOverlap="1" wp14:anchorId="3484CC33" wp14:editId="659A8862">
          <wp:simplePos x="0" y="0"/>
          <wp:positionH relativeFrom="margin">
            <wp:align>right</wp:align>
          </wp:positionH>
          <wp:positionV relativeFrom="paragraph">
            <wp:posOffset>122555</wp:posOffset>
          </wp:positionV>
          <wp:extent cx="284480" cy="539750"/>
          <wp:effectExtent l="0" t="0" r="0" b="0"/>
          <wp:wrapNone/>
          <wp:docPr id="1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8448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82DE1" w14:textId="32000C96" w:rsidR="00CC64C0" w:rsidRDefault="00CC64C0">
    <w:pPr>
      <w:pStyle w:val="Encabezado"/>
      <w:spacing w:after="120"/>
      <w:rPr>
        <w:rFonts w:cs="Arial Narrow"/>
        <w:sz w:val="20"/>
        <w:szCs w:val="20"/>
      </w:rPr>
    </w:pPr>
    <w:r w:rsidRPr="00F80378">
      <w:rPr>
        <w:noProof/>
        <w:sz w:val="20"/>
        <w:szCs w:val="20"/>
        <w:lang w:eastAsia="es-ES"/>
      </w:rPr>
      <w:drawing>
        <wp:anchor distT="0" distB="5080" distL="0" distR="114300" simplePos="0" relativeHeight="2" behindDoc="1" locked="0" layoutInCell="1" allowOverlap="1" wp14:anchorId="26BA7ED9" wp14:editId="5BA11EC0">
          <wp:simplePos x="0" y="0"/>
          <wp:positionH relativeFrom="margin">
            <wp:align>left</wp:align>
          </wp:positionH>
          <wp:positionV relativeFrom="paragraph">
            <wp:posOffset>121920</wp:posOffset>
          </wp:positionV>
          <wp:extent cx="6119495" cy="1099820"/>
          <wp:effectExtent l="0" t="0" r="0" b="0"/>
          <wp:wrapNone/>
          <wp:docPr id="2" name="Imagen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1099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22EDF">
      <w:rPr>
        <w:noProof/>
        <w:sz w:val="20"/>
        <w:szCs w:val="20"/>
        <w:lang w:eastAsia="es-ES"/>
      </w:rPr>
      <w:t>Jueves 31</w:t>
    </w:r>
    <w:r>
      <w:rPr>
        <w:noProof/>
        <w:sz w:val="20"/>
        <w:szCs w:val="20"/>
        <w:lang w:val="es-ES_tradnl" w:eastAsia="es-ES_tradnl"/>
      </w:rPr>
      <w:t xml:space="preserve"> </w:t>
    </w:r>
    <w:r>
      <w:rPr>
        <w:rFonts w:cs="Arial Narrow"/>
        <w:sz w:val="20"/>
        <w:szCs w:val="20"/>
      </w:rPr>
      <w:t>de marzo de 2022</w:t>
    </w:r>
  </w:p>
  <w:p w14:paraId="5ED4B9F3" w14:textId="77777777" w:rsidR="00CC64C0" w:rsidRDefault="00CC64C0">
    <w:pPr>
      <w:pStyle w:val="Encabezado"/>
      <w:spacing w:after="120"/>
      <w:rPr>
        <w:rFonts w:cs="Arial Narrow"/>
      </w:rPr>
    </w:pPr>
    <w:r>
      <w:rPr>
        <w:rFonts w:cs="Arial Narrow"/>
        <w:noProof/>
        <w:lang w:eastAsia="es-ES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4F25965F" wp14:editId="7006A68E">
              <wp:simplePos x="0" y="0"/>
              <wp:positionH relativeFrom="margin">
                <wp:align>left</wp:align>
              </wp:positionH>
              <wp:positionV relativeFrom="paragraph">
                <wp:posOffset>635000</wp:posOffset>
              </wp:positionV>
              <wp:extent cx="4168775" cy="354965"/>
              <wp:effectExtent l="0" t="0" r="3810" b="7620"/>
              <wp:wrapNone/>
              <wp:docPr id="3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168080" cy="3542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53EF36CB" w14:textId="77777777" w:rsidR="00CC64C0" w:rsidRDefault="00CC64C0">
                          <w:pPr>
                            <w:pStyle w:val="Standard"/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Consejería de Turismo, Industria y Comercio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F25965F" id="Marco1" o:spid="_x0000_s1026" style="position:absolute;margin-left:0;margin-top:50pt;width:328.25pt;height:27.95pt;z-index:-503316477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" stroked="f">
              <v:textbox inset="0,0,0,0">
                <w:txbxContent>
                  <w:p w14:paraId="53EF36CB" w14:textId="77777777" w:rsidR="00CC64C0" w:rsidRDefault="00CC64C0">
                    <w:pPr>
                      <w:pStyle w:val="Standard"/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Consejería de Turismo, Industria y Comercio</w:t>
                    </w:r>
                  </w:p>
                </w:txbxContent>
              </v:textbox>
              <w10:wrap anchorx="margin"/>
            </v:rect>
          </w:pict>
        </mc:Fallback>
      </mc:AlternateContent>
    </w:r>
    <w:r>
      <w:rPr>
        <w:rFonts w:cs="Arial Narrow"/>
        <w:noProof/>
        <w:lang w:eastAsia="es-ES"/>
      </w:rPr>
      <mc:AlternateContent>
        <mc:Choice Requires="wps">
          <w:drawing>
            <wp:anchor distT="0" distB="0" distL="114300" distR="114300" simplePos="0" relativeHeight="4" behindDoc="1" locked="0" layoutInCell="1" allowOverlap="1" wp14:anchorId="4A3092F1" wp14:editId="4481FD0B">
              <wp:simplePos x="0" y="0"/>
              <wp:positionH relativeFrom="margin">
                <wp:posOffset>3915410</wp:posOffset>
              </wp:positionH>
              <wp:positionV relativeFrom="paragraph">
                <wp:posOffset>635000</wp:posOffset>
              </wp:positionV>
              <wp:extent cx="2188210" cy="358775"/>
              <wp:effectExtent l="0" t="0" r="3175" b="3810"/>
              <wp:wrapNone/>
              <wp:docPr id="5" name="Marco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87720" cy="35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14:paraId="31898603" w14:textId="77777777" w:rsidR="00CC64C0" w:rsidRDefault="00CC64C0">
                          <w:pPr>
                            <w:pStyle w:val="Standard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www.gobiernodecanarias.org/noticias</w:t>
                          </w:r>
                        </w:p>
                      </w:txbxContent>
                    </wps:txbx>
                    <wps:bodyPr lIns="0" tIns="0" rIns="0" bIns="0" anchor="ctr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3092F1" id="_x0000_s1027" style="position:absolute;margin-left:308.3pt;margin-top:50pt;width:172.3pt;height:28.25pt;z-index:-5033164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" stroked="f">
              <v:textbox inset="0,0,0,0">
                <w:txbxContent>
                  <w:p w14:paraId="31898603" w14:textId="77777777" w:rsidR="00CC64C0" w:rsidRDefault="00CC64C0">
                    <w:pPr>
                      <w:pStyle w:val="Standard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www.gobiernodecanarias.org/noticias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CA75512"/>
    <w:multiLevelType w:val="multilevel"/>
    <w:tmpl w:val="BAC487C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4F792D0A"/>
    <w:multiLevelType w:val="hybridMultilevel"/>
    <w:tmpl w:val="0A48BF2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7F7027"/>
    <w:multiLevelType w:val="hybridMultilevel"/>
    <w:tmpl w:val="B800753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3F7469"/>
    <w:multiLevelType w:val="multilevel"/>
    <w:tmpl w:val="3F0059B4"/>
    <w:lvl w:ilvl="0">
      <w:numFmt w:val="bullet"/>
      <w:lvlText w:val="•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66522B67"/>
    <w:multiLevelType w:val="multilevel"/>
    <w:tmpl w:val="A716A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, 'Arial Unicode MS'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, 'Arial Unicode MS'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, 'Arial Unicode MS'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, 'Arial Unicode MS'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, 'Arial Unicode MS'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, 'Arial Unicode MS'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, 'Arial Unicode MS'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, 'Arial Unicode MS'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, 'Arial Unicode MS'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2A48"/>
    <w:rsid w:val="0000148F"/>
    <w:rsid w:val="000077E0"/>
    <w:rsid w:val="00011677"/>
    <w:rsid w:val="00011C81"/>
    <w:rsid w:val="0002742B"/>
    <w:rsid w:val="000274DB"/>
    <w:rsid w:val="00032181"/>
    <w:rsid w:val="0003753E"/>
    <w:rsid w:val="00046108"/>
    <w:rsid w:val="00051782"/>
    <w:rsid w:val="000543CA"/>
    <w:rsid w:val="00061768"/>
    <w:rsid w:val="0006321C"/>
    <w:rsid w:val="00066CF2"/>
    <w:rsid w:val="00067006"/>
    <w:rsid w:val="00091456"/>
    <w:rsid w:val="0009310E"/>
    <w:rsid w:val="000A299D"/>
    <w:rsid w:val="000C2318"/>
    <w:rsid w:val="000C5279"/>
    <w:rsid w:val="000E63FA"/>
    <w:rsid w:val="001027EC"/>
    <w:rsid w:val="00105EC9"/>
    <w:rsid w:val="001119ED"/>
    <w:rsid w:val="00115B53"/>
    <w:rsid w:val="0012050E"/>
    <w:rsid w:val="00123EB1"/>
    <w:rsid w:val="00125E1E"/>
    <w:rsid w:val="00126033"/>
    <w:rsid w:val="00127284"/>
    <w:rsid w:val="001347F9"/>
    <w:rsid w:val="00134D7F"/>
    <w:rsid w:val="001372FE"/>
    <w:rsid w:val="00141BEA"/>
    <w:rsid w:val="00142FBB"/>
    <w:rsid w:val="0014770D"/>
    <w:rsid w:val="001547DB"/>
    <w:rsid w:val="001865BC"/>
    <w:rsid w:val="001B236B"/>
    <w:rsid w:val="001B3F1B"/>
    <w:rsid w:val="001B478B"/>
    <w:rsid w:val="001B6386"/>
    <w:rsid w:val="001D231C"/>
    <w:rsid w:val="001E091A"/>
    <w:rsid w:val="001E1ED4"/>
    <w:rsid w:val="001F1B68"/>
    <w:rsid w:val="001F3BCC"/>
    <w:rsid w:val="001F3BD3"/>
    <w:rsid w:val="001F6F47"/>
    <w:rsid w:val="00202B87"/>
    <w:rsid w:val="00203285"/>
    <w:rsid w:val="00214FB8"/>
    <w:rsid w:val="00215757"/>
    <w:rsid w:val="00215A6C"/>
    <w:rsid w:val="00216F87"/>
    <w:rsid w:val="00217ED8"/>
    <w:rsid w:val="00227D50"/>
    <w:rsid w:val="00234840"/>
    <w:rsid w:val="00235065"/>
    <w:rsid w:val="002365A5"/>
    <w:rsid w:val="002372B2"/>
    <w:rsid w:val="00244000"/>
    <w:rsid w:val="0024661C"/>
    <w:rsid w:val="00257FFB"/>
    <w:rsid w:val="00260AB7"/>
    <w:rsid w:val="0027411D"/>
    <w:rsid w:val="00275599"/>
    <w:rsid w:val="00280847"/>
    <w:rsid w:val="00282977"/>
    <w:rsid w:val="002A2525"/>
    <w:rsid w:val="002B49CC"/>
    <w:rsid w:val="002C0F0E"/>
    <w:rsid w:val="002C1602"/>
    <w:rsid w:val="002C1A14"/>
    <w:rsid w:val="002C3E05"/>
    <w:rsid w:val="002C7486"/>
    <w:rsid w:val="002D1BB2"/>
    <w:rsid w:val="002D4D4F"/>
    <w:rsid w:val="002D6D37"/>
    <w:rsid w:val="002E6E05"/>
    <w:rsid w:val="002E7A18"/>
    <w:rsid w:val="0030295F"/>
    <w:rsid w:val="00325F5C"/>
    <w:rsid w:val="003275C2"/>
    <w:rsid w:val="00335F0A"/>
    <w:rsid w:val="00336BF7"/>
    <w:rsid w:val="00340045"/>
    <w:rsid w:val="0034546C"/>
    <w:rsid w:val="00362E6F"/>
    <w:rsid w:val="00363B5A"/>
    <w:rsid w:val="00366BED"/>
    <w:rsid w:val="00375C35"/>
    <w:rsid w:val="00377D72"/>
    <w:rsid w:val="00381BDC"/>
    <w:rsid w:val="00381F85"/>
    <w:rsid w:val="00383346"/>
    <w:rsid w:val="00386A9C"/>
    <w:rsid w:val="003B2916"/>
    <w:rsid w:val="003B5420"/>
    <w:rsid w:val="003B6450"/>
    <w:rsid w:val="003B7C90"/>
    <w:rsid w:val="003D2D5A"/>
    <w:rsid w:val="003D63A4"/>
    <w:rsid w:val="003D7B54"/>
    <w:rsid w:val="003E40E3"/>
    <w:rsid w:val="003E79CC"/>
    <w:rsid w:val="003F09B5"/>
    <w:rsid w:val="00400BD1"/>
    <w:rsid w:val="0040296D"/>
    <w:rsid w:val="00402B63"/>
    <w:rsid w:val="00403578"/>
    <w:rsid w:val="004149FB"/>
    <w:rsid w:val="00415505"/>
    <w:rsid w:val="00415FCE"/>
    <w:rsid w:val="0043027B"/>
    <w:rsid w:val="0044247D"/>
    <w:rsid w:val="004506CA"/>
    <w:rsid w:val="00450819"/>
    <w:rsid w:val="00461BF8"/>
    <w:rsid w:val="004666E4"/>
    <w:rsid w:val="00474CAE"/>
    <w:rsid w:val="004771D8"/>
    <w:rsid w:val="00480234"/>
    <w:rsid w:val="00481212"/>
    <w:rsid w:val="00484EBF"/>
    <w:rsid w:val="0048797B"/>
    <w:rsid w:val="004951D9"/>
    <w:rsid w:val="00495D3A"/>
    <w:rsid w:val="004A4A21"/>
    <w:rsid w:val="004B0EC1"/>
    <w:rsid w:val="004B15E5"/>
    <w:rsid w:val="004D3661"/>
    <w:rsid w:val="004D7584"/>
    <w:rsid w:val="004E68EA"/>
    <w:rsid w:val="004F3315"/>
    <w:rsid w:val="004F7BEF"/>
    <w:rsid w:val="0050707B"/>
    <w:rsid w:val="00516BD9"/>
    <w:rsid w:val="00527923"/>
    <w:rsid w:val="005340F0"/>
    <w:rsid w:val="0053558E"/>
    <w:rsid w:val="0054476E"/>
    <w:rsid w:val="00544FE9"/>
    <w:rsid w:val="00547F4A"/>
    <w:rsid w:val="00563B98"/>
    <w:rsid w:val="00565216"/>
    <w:rsid w:val="005917F5"/>
    <w:rsid w:val="00597845"/>
    <w:rsid w:val="005A5915"/>
    <w:rsid w:val="005A5F97"/>
    <w:rsid w:val="005C750E"/>
    <w:rsid w:val="005D2B5D"/>
    <w:rsid w:val="005F591D"/>
    <w:rsid w:val="0060473B"/>
    <w:rsid w:val="00607A7E"/>
    <w:rsid w:val="00615D9B"/>
    <w:rsid w:val="00622FEB"/>
    <w:rsid w:val="00625A30"/>
    <w:rsid w:val="0062742A"/>
    <w:rsid w:val="00643B32"/>
    <w:rsid w:val="00644A1C"/>
    <w:rsid w:val="006456EE"/>
    <w:rsid w:val="00651852"/>
    <w:rsid w:val="0065250D"/>
    <w:rsid w:val="0068507B"/>
    <w:rsid w:val="006A07B7"/>
    <w:rsid w:val="006A09CF"/>
    <w:rsid w:val="006B098C"/>
    <w:rsid w:val="006B1C97"/>
    <w:rsid w:val="006C5716"/>
    <w:rsid w:val="006C6222"/>
    <w:rsid w:val="006D363A"/>
    <w:rsid w:val="006D4516"/>
    <w:rsid w:val="006E008E"/>
    <w:rsid w:val="006E2FB1"/>
    <w:rsid w:val="006E33D6"/>
    <w:rsid w:val="006E39AC"/>
    <w:rsid w:val="006E470F"/>
    <w:rsid w:val="006F0BAA"/>
    <w:rsid w:val="006F6354"/>
    <w:rsid w:val="00703675"/>
    <w:rsid w:val="00717C62"/>
    <w:rsid w:val="00722E4F"/>
    <w:rsid w:val="00737A86"/>
    <w:rsid w:val="00742102"/>
    <w:rsid w:val="00744F48"/>
    <w:rsid w:val="00756F51"/>
    <w:rsid w:val="0077210A"/>
    <w:rsid w:val="00775DE4"/>
    <w:rsid w:val="00777377"/>
    <w:rsid w:val="00782A48"/>
    <w:rsid w:val="00782CD7"/>
    <w:rsid w:val="007948C3"/>
    <w:rsid w:val="00795ADC"/>
    <w:rsid w:val="007A1B0C"/>
    <w:rsid w:val="007A4431"/>
    <w:rsid w:val="007A7DA0"/>
    <w:rsid w:val="007C4EC3"/>
    <w:rsid w:val="007D2115"/>
    <w:rsid w:val="007E324B"/>
    <w:rsid w:val="007E4138"/>
    <w:rsid w:val="007E6960"/>
    <w:rsid w:val="007E7C9F"/>
    <w:rsid w:val="007F1658"/>
    <w:rsid w:val="008043D2"/>
    <w:rsid w:val="008068FD"/>
    <w:rsid w:val="00806CB0"/>
    <w:rsid w:val="008130DF"/>
    <w:rsid w:val="00816C3F"/>
    <w:rsid w:val="00822EDF"/>
    <w:rsid w:val="00845B2F"/>
    <w:rsid w:val="00855AE2"/>
    <w:rsid w:val="00855C6E"/>
    <w:rsid w:val="00856FE1"/>
    <w:rsid w:val="00860D9D"/>
    <w:rsid w:val="008646E9"/>
    <w:rsid w:val="0088416A"/>
    <w:rsid w:val="008924BB"/>
    <w:rsid w:val="00892AF2"/>
    <w:rsid w:val="00893CC8"/>
    <w:rsid w:val="00894D9E"/>
    <w:rsid w:val="008A5D0F"/>
    <w:rsid w:val="008A5D4A"/>
    <w:rsid w:val="008B6FC5"/>
    <w:rsid w:val="008D700C"/>
    <w:rsid w:val="008E3FB4"/>
    <w:rsid w:val="008E7F78"/>
    <w:rsid w:val="008F0DF2"/>
    <w:rsid w:val="008F1B9D"/>
    <w:rsid w:val="0090157D"/>
    <w:rsid w:val="00930C01"/>
    <w:rsid w:val="00932436"/>
    <w:rsid w:val="00934674"/>
    <w:rsid w:val="0093722E"/>
    <w:rsid w:val="0094525C"/>
    <w:rsid w:val="00950427"/>
    <w:rsid w:val="009505A9"/>
    <w:rsid w:val="0096011C"/>
    <w:rsid w:val="00961233"/>
    <w:rsid w:val="00963126"/>
    <w:rsid w:val="009677AB"/>
    <w:rsid w:val="009871C7"/>
    <w:rsid w:val="00992186"/>
    <w:rsid w:val="00996C17"/>
    <w:rsid w:val="009A5809"/>
    <w:rsid w:val="009A781B"/>
    <w:rsid w:val="009B1685"/>
    <w:rsid w:val="009B3B00"/>
    <w:rsid w:val="009D53DF"/>
    <w:rsid w:val="009D56D1"/>
    <w:rsid w:val="009E09FC"/>
    <w:rsid w:val="009E4034"/>
    <w:rsid w:val="00A114DA"/>
    <w:rsid w:val="00A1280A"/>
    <w:rsid w:val="00A20EC2"/>
    <w:rsid w:val="00A22D3A"/>
    <w:rsid w:val="00A24E67"/>
    <w:rsid w:val="00A27B81"/>
    <w:rsid w:val="00A46E8E"/>
    <w:rsid w:val="00A47CDB"/>
    <w:rsid w:val="00A569C0"/>
    <w:rsid w:val="00A657B8"/>
    <w:rsid w:val="00A87D9F"/>
    <w:rsid w:val="00A94E5B"/>
    <w:rsid w:val="00AA2D71"/>
    <w:rsid w:val="00AD7FEC"/>
    <w:rsid w:val="00AF0E31"/>
    <w:rsid w:val="00AF1154"/>
    <w:rsid w:val="00B227A0"/>
    <w:rsid w:val="00B245EA"/>
    <w:rsid w:val="00B26CDE"/>
    <w:rsid w:val="00B64B46"/>
    <w:rsid w:val="00B70075"/>
    <w:rsid w:val="00B73FE6"/>
    <w:rsid w:val="00B814FB"/>
    <w:rsid w:val="00B873B5"/>
    <w:rsid w:val="00B91631"/>
    <w:rsid w:val="00BA0B2D"/>
    <w:rsid w:val="00BA1C23"/>
    <w:rsid w:val="00BA2C83"/>
    <w:rsid w:val="00BA6A94"/>
    <w:rsid w:val="00BB0C5A"/>
    <w:rsid w:val="00BB5CF3"/>
    <w:rsid w:val="00BB715A"/>
    <w:rsid w:val="00BC1127"/>
    <w:rsid w:val="00BC6001"/>
    <w:rsid w:val="00BD4AF9"/>
    <w:rsid w:val="00BE71F2"/>
    <w:rsid w:val="00BE75F0"/>
    <w:rsid w:val="00BF20E2"/>
    <w:rsid w:val="00BF4283"/>
    <w:rsid w:val="00BF6840"/>
    <w:rsid w:val="00C102FA"/>
    <w:rsid w:val="00C164AF"/>
    <w:rsid w:val="00C34B9D"/>
    <w:rsid w:val="00C5356E"/>
    <w:rsid w:val="00C570D2"/>
    <w:rsid w:val="00C57329"/>
    <w:rsid w:val="00C5744A"/>
    <w:rsid w:val="00C60459"/>
    <w:rsid w:val="00C740D1"/>
    <w:rsid w:val="00C76ADE"/>
    <w:rsid w:val="00C805B0"/>
    <w:rsid w:val="00C80FF2"/>
    <w:rsid w:val="00C83E93"/>
    <w:rsid w:val="00C90ED0"/>
    <w:rsid w:val="00C92E5B"/>
    <w:rsid w:val="00C94845"/>
    <w:rsid w:val="00CA0298"/>
    <w:rsid w:val="00CA485B"/>
    <w:rsid w:val="00CA6B78"/>
    <w:rsid w:val="00CB5378"/>
    <w:rsid w:val="00CB76C4"/>
    <w:rsid w:val="00CC428A"/>
    <w:rsid w:val="00CC64C0"/>
    <w:rsid w:val="00CD6598"/>
    <w:rsid w:val="00CE5EF4"/>
    <w:rsid w:val="00CE6FEA"/>
    <w:rsid w:val="00D01753"/>
    <w:rsid w:val="00D03E01"/>
    <w:rsid w:val="00D03E53"/>
    <w:rsid w:val="00D3745E"/>
    <w:rsid w:val="00D41323"/>
    <w:rsid w:val="00D45693"/>
    <w:rsid w:val="00D51717"/>
    <w:rsid w:val="00D5176A"/>
    <w:rsid w:val="00D63608"/>
    <w:rsid w:val="00D656B7"/>
    <w:rsid w:val="00D71BB9"/>
    <w:rsid w:val="00D776B7"/>
    <w:rsid w:val="00D801A3"/>
    <w:rsid w:val="00D946CB"/>
    <w:rsid w:val="00D95A93"/>
    <w:rsid w:val="00DA0DE7"/>
    <w:rsid w:val="00DC24DA"/>
    <w:rsid w:val="00DC2A5F"/>
    <w:rsid w:val="00DC6C25"/>
    <w:rsid w:val="00DC7C2E"/>
    <w:rsid w:val="00DD2171"/>
    <w:rsid w:val="00DD3A42"/>
    <w:rsid w:val="00DD54C7"/>
    <w:rsid w:val="00E00156"/>
    <w:rsid w:val="00E06425"/>
    <w:rsid w:val="00E12240"/>
    <w:rsid w:val="00E15A7E"/>
    <w:rsid w:val="00E402C2"/>
    <w:rsid w:val="00E452D4"/>
    <w:rsid w:val="00E46164"/>
    <w:rsid w:val="00E47578"/>
    <w:rsid w:val="00E51CA8"/>
    <w:rsid w:val="00E55333"/>
    <w:rsid w:val="00E72214"/>
    <w:rsid w:val="00E7331A"/>
    <w:rsid w:val="00E82FE4"/>
    <w:rsid w:val="00E93BB9"/>
    <w:rsid w:val="00E93F24"/>
    <w:rsid w:val="00EB0357"/>
    <w:rsid w:val="00EB2727"/>
    <w:rsid w:val="00EB3E9D"/>
    <w:rsid w:val="00EB7824"/>
    <w:rsid w:val="00EC5CE9"/>
    <w:rsid w:val="00EC6947"/>
    <w:rsid w:val="00ED28A3"/>
    <w:rsid w:val="00ED3764"/>
    <w:rsid w:val="00ED6457"/>
    <w:rsid w:val="00EE726E"/>
    <w:rsid w:val="00EF57A3"/>
    <w:rsid w:val="00EF640C"/>
    <w:rsid w:val="00F03FE8"/>
    <w:rsid w:val="00F06890"/>
    <w:rsid w:val="00F248F2"/>
    <w:rsid w:val="00F42242"/>
    <w:rsid w:val="00F43E1D"/>
    <w:rsid w:val="00F52389"/>
    <w:rsid w:val="00F53094"/>
    <w:rsid w:val="00F5553D"/>
    <w:rsid w:val="00F62621"/>
    <w:rsid w:val="00F63EB3"/>
    <w:rsid w:val="00F64DCB"/>
    <w:rsid w:val="00F6730C"/>
    <w:rsid w:val="00F73CFD"/>
    <w:rsid w:val="00F80378"/>
    <w:rsid w:val="00F832E1"/>
    <w:rsid w:val="00F92245"/>
    <w:rsid w:val="00F93792"/>
    <w:rsid w:val="00F9399E"/>
    <w:rsid w:val="00F95702"/>
    <w:rsid w:val="00FA24F0"/>
    <w:rsid w:val="00FA4A90"/>
    <w:rsid w:val="00FC45D4"/>
    <w:rsid w:val="00FC5666"/>
    <w:rsid w:val="00FC5987"/>
    <w:rsid w:val="00FC5FC3"/>
    <w:rsid w:val="00FD0572"/>
    <w:rsid w:val="00FD5413"/>
    <w:rsid w:val="00FD7ED4"/>
    <w:rsid w:val="00FE25CC"/>
    <w:rsid w:val="00FE482F"/>
    <w:rsid w:val="00FE6891"/>
    <w:rsid w:val="00FF1B61"/>
    <w:rsid w:val="00FF5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0EC0EEF"/>
  <w15:docId w15:val="{A667E84A-BD4C-3441-A039-F4E3667D8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57C7"/>
    <w:rPr>
      <w:rFonts w:eastAsia="Arial Unicode MS" w:cs="Times New Roman"/>
      <w:color w:val="00000A"/>
      <w:sz w:val="24"/>
      <w:szCs w:val="24"/>
      <w:lang w:val="en-US" w:eastAsia="en-US"/>
    </w:rPr>
  </w:style>
  <w:style w:type="paragraph" w:styleId="Ttulo1">
    <w:name w:val="heading 1"/>
    <w:next w:val="Standard"/>
    <w:qFormat/>
    <w:pPr>
      <w:keepNext/>
      <w:widowControl w:val="0"/>
      <w:outlineLvl w:val="0"/>
    </w:pPr>
    <w:rPr>
      <w:sz w:val="28"/>
    </w:rPr>
  </w:style>
  <w:style w:type="paragraph" w:styleId="Ttulo2">
    <w:name w:val="heading 2"/>
    <w:next w:val="Standard"/>
    <w:qFormat/>
    <w:pPr>
      <w:keepNext/>
      <w:widowControl w:val="0"/>
      <w:outlineLvl w:val="1"/>
    </w:pPr>
    <w:rPr>
      <w:sz w:val="36"/>
    </w:rPr>
  </w:style>
  <w:style w:type="paragraph" w:styleId="Ttulo3">
    <w:name w:val="heading 3"/>
    <w:basedOn w:val="Ttulo10"/>
    <w:next w:val="Textbody"/>
    <w:qFormat/>
    <w:pPr>
      <w:spacing w:before="140"/>
      <w:outlineLvl w:val="2"/>
    </w:pPr>
    <w:rPr>
      <w:b/>
      <w:bCs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C060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tulo6">
    <w:name w:val="heading 6"/>
    <w:next w:val="Standard"/>
    <w:qFormat/>
    <w:pPr>
      <w:widowControl w:val="0"/>
      <w:spacing w:before="240" w:after="60"/>
      <w:outlineLvl w:val="5"/>
    </w:pPr>
    <w:rPr>
      <w:rFonts w:cs="Times New Roman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Symbol" w:hAnsi="Symbol" w:cs="Symbol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cs="Times New Roman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4z3">
    <w:name w:val="WW8Num4z3"/>
    <w:qFormat/>
    <w:rPr>
      <w:rFonts w:ascii="Symbol" w:hAnsi="Symbol" w:cs="Symbol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Fuentedeprrafopredeter2">
    <w:name w:val="Fuente de párrafo predeter.2"/>
    <w:qFormat/>
  </w:style>
  <w:style w:type="character" w:customStyle="1" w:styleId="Fuentedeprrafopredeter1">
    <w:name w:val="Fuente de párrafo predeter.1"/>
    <w:qFormat/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</w:rPr>
  </w:style>
  <w:style w:type="character" w:customStyle="1" w:styleId="WW8Num11z1">
    <w:name w:val="WW8Num11z1"/>
    <w:qFormat/>
    <w:rPr>
      <w:rFonts w:cs="Times New Roman"/>
    </w:rPr>
  </w:style>
  <w:style w:type="character" w:customStyle="1" w:styleId="WW8Num12z0">
    <w:name w:val="WW8Num12z0"/>
    <w:qFormat/>
    <w:rPr>
      <w:rFonts w:cs="Times New Roman"/>
    </w:rPr>
  </w:style>
  <w:style w:type="character" w:customStyle="1" w:styleId="Heading1Char">
    <w:name w:val="Heading 1 Char"/>
    <w:qFormat/>
    <w:rPr>
      <w:rFonts w:ascii="Cambria" w:hAnsi="Cambria" w:cs="Cambria"/>
      <w:b/>
      <w:kern w:val="2"/>
      <w:sz w:val="32"/>
    </w:rPr>
  </w:style>
  <w:style w:type="character" w:customStyle="1" w:styleId="Heading2Char">
    <w:name w:val="Heading 2 Char"/>
    <w:qFormat/>
    <w:rPr>
      <w:rFonts w:ascii="Cambria" w:hAnsi="Cambria" w:cs="Cambria"/>
      <w:b/>
      <w:i/>
      <w:sz w:val="28"/>
    </w:rPr>
  </w:style>
  <w:style w:type="character" w:customStyle="1" w:styleId="Heading6Char">
    <w:name w:val="Heading 6 Char"/>
    <w:qFormat/>
    <w:rPr>
      <w:rFonts w:ascii="Calibri" w:hAnsi="Calibri" w:cs="Calibri"/>
      <w:b/>
      <w:sz w:val="22"/>
    </w:rPr>
  </w:style>
  <w:style w:type="character" w:customStyle="1" w:styleId="BodyTextChar">
    <w:name w:val="Body Text Char"/>
    <w:qFormat/>
    <w:rPr>
      <w:rFonts w:ascii="Arial" w:hAnsi="Arial" w:cs="Arial"/>
      <w:sz w:val="24"/>
    </w:rPr>
  </w:style>
  <w:style w:type="character" w:customStyle="1" w:styleId="HeaderChar">
    <w:name w:val="Header Char"/>
    <w:qFormat/>
    <w:rPr>
      <w:rFonts w:ascii="Arial" w:hAnsi="Arial" w:cs="Arial"/>
      <w:sz w:val="24"/>
    </w:rPr>
  </w:style>
  <w:style w:type="character" w:customStyle="1" w:styleId="FooterChar">
    <w:name w:val="Footer Char"/>
    <w:qFormat/>
    <w:rPr>
      <w:rFonts w:ascii="Arial" w:hAnsi="Arial" w:cs="Arial"/>
      <w:sz w:val="24"/>
    </w:rPr>
  </w:style>
  <w:style w:type="character" w:customStyle="1" w:styleId="DocumentMapChar">
    <w:name w:val="Document Map Char"/>
    <w:qFormat/>
    <w:rPr>
      <w:rFonts w:ascii="Times New Roman" w:hAnsi="Times New Roman" w:cs="Times New Roman"/>
      <w:sz w:val="2"/>
    </w:rPr>
  </w:style>
  <w:style w:type="character" w:styleId="Nmerodepgina">
    <w:name w:val="page number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customStyle="1" w:styleId="VisitedInternetLink">
    <w:name w:val="Visited Internet Link"/>
    <w:qFormat/>
    <w:rPr>
      <w:color w:val="800080"/>
      <w:u w:val="single"/>
    </w:rPr>
  </w:style>
  <w:style w:type="character" w:customStyle="1" w:styleId="BodyText3Char">
    <w:name w:val="Body Text 3 Char"/>
    <w:qFormat/>
    <w:rPr>
      <w:rFonts w:ascii="Arial" w:hAnsi="Arial" w:cs="Arial"/>
      <w:sz w:val="16"/>
    </w:rPr>
  </w:style>
  <w:style w:type="character" w:customStyle="1" w:styleId="BalloonTextChar">
    <w:name w:val="Balloon Text Char"/>
    <w:qFormat/>
    <w:rPr>
      <w:rFonts w:ascii="Times New Roman" w:hAnsi="Times New Roman" w:cs="Times New Roman"/>
      <w:sz w:val="2"/>
    </w:rPr>
  </w:style>
  <w:style w:type="character" w:customStyle="1" w:styleId="BodyTextIndentChar">
    <w:name w:val="Body Text Indent Char"/>
    <w:qFormat/>
    <w:rPr>
      <w:rFonts w:ascii="Arial" w:hAnsi="Arial" w:cs="Arial"/>
      <w:sz w:val="24"/>
    </w:rPr>
  </w:style>
  <w:style w:type="character" w:customStyle="1" w:styleId="BodyText2Char">
    <w:name w:val="Body Text 2 Char"/>
    <w:qFormat/>
    <w:rPr>
      <w:rFonts w:ascii="Arial" w:hAnsi="Arial" w:cs="Arial"/>
      <w:sz w:val="24"/>
    </w:rPr>
  </w:style>
  <w:style w:type="character" w:customStyle="1" w:styleId="COMUNICENTRADILLACar">
    <w:name w:val="COMUNIC. ENTRADILLA Car"/>
    <w:qFormat/>
    <w:rPr>
      <w:b/>
      <w:sz w:val="28"/>
      <w:lang w:val="es-ES"/>
    </w:rPr>
  </w:style>
  <w:style w:type="character" w:customStyle="1" w:styleId="COMUNICSUBTTULOCar">
    <w:name w:val="COMUNIC. SUBTÍTULO Car"/>
    <w:qFormat/>
    <w:rPr>
      <w:b/>
      <w:sz w:val="28"/>
      <w:lang w:val="es-ES"/>
    </w:rPr>
  </w:style>
  <w:style w:type="character" w:customStyle="1" w:styleId="noticiatitulartexto">
    <w:name w:val="noticia_titular_texto"/>
    <w:qFormat/>
  </w:style>
  <w:style w:type="character" w:customStyle="1" w:styleId="Vietas">
    <w:name w:val="Viñetas"/>
    <w:qFormat/>
    <w:rPr>
      <w:rFonts w:ascii="OpenSymbol, 'Arial Unicode MS'" w:eastAsia="OpenSymbol, 'Arial Unicode MS'" w:hAnsi="OpenSymbol, 'Arial Unicode MS'" w:cs="OpenSymbol, 'Arial Unicode MS'"/>
    </w:rPr>
  </w:style>
  <w:style w:type="character" w:customStyle="1" w:styleId="EncabezadoCar">
    <w:name w:val="Encabezado Car"/>
    <w:qFormat/>
    <w:rPr>
      <w:rFonts w:ascii="Arial" w:hAnsi="Arial" w:cs="Arial"/>
      <w:sz w:val="24"/>
      <w:szCs w:val="24"/>
    </w:rPr>
  </w:style>
  <w:style w:type="character" w:customStyle="1" w:styleId="TextodegloboCar">
    <w:name w:val="Texto de globo Car"/>
    <w:qFormat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qFormat/>
    <w:rsid w:val="00890C2B"/>
    <w:rPr>
      <w:rFonts w:ascii="Arial" w:eastAsia="Times New Roman" w:hAnsi="Arial" w:cs="Arial"/>
      <w:kern w:val="2"/>
      <w:sz w:val="24"/>
      <w:szCs w:val="24"/>
      <w:lang w:eastAsia="zh-CN"/>
    </w:rPr>
  </w:style>
  <w:style w:type="character" w:customStyle="1" w:styleId="EnlacedeInternet">
    <w:name w:val="Enlace de Internet"/>
    <w:basedOn w:val="Fuentedeprrafopredeter"/>
    <w:uiPriority w:val="99"/>
    <w:unhideWhenUsed/>
    <w:rsid w:val="009B02E6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semiHidden/>
    <w:qFormat/>
    <w:rsid w:val="00FC060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FC0601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qFormat/>
    <w:rsid w:val="00AA1219"/>
    <w:rPr>
      <w:color w:val="605E5C"/>
      <w:shd w:val="clear" w:color="auto" w:fill="E1DFDD"/>
    </w:rPr>
  </w:style>
  <w:style w:type="character" w:customStyle="1" w:styleId="Mencinsinresolver2">
    <w:name w:val="Mención sin resolver2"/>
    <w:basedOn w:val="Fuentedeprrafopredeter"/>
    <w:uiPriority w:val="99"/>
    <w:qFormat/>
    <w:rsid w:val="00654783"/>
    <w:rPr>
      <w:color w:val="605E5C"/>
      <w:shd w:val="clear" w:color="auto" w:fill="E1DFDD"/>
    </w:rPr>
  </w:style>
  <w:style w:type="character" w:customStyle="1" w:styleId="ListLabel1">
    <w:name w:val="ListLabel 1"/>
    <w:qFormat/>
    <w:rPr>
      <w:rFonts w:cs="Symbol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Wingdings"/>
    </w:rPr>
  </w:style>
  <w:style w:type="character" w:customStyle="1" w:styleId="ListLabel4">
    <w:name w:val="ListLabel 4"/>
    <w:qFormat/>
    <w:rPr>
      <w:rFonts w:cs="Symbol"/>
    </w:rPr>
  </w:style>
  <w:style w:type="character" w:customStyle="1" w:styleId="ListLabel5">
    <w:name w:val="ListLabel 5"/>
    <w:qFormat/>
    <w:rPr>
      <w:rFonts w:cs="Courier New"/>
    </w:rPr>
  </w:style>
  <w:style w:type="character" w:customStyle="1" w:styleId="ListLabel6">
    <w:name w:val="ListLabel 6"/>
    <w:qFormat/>
    <w:rPr>
      <w:rFonts w:cs="Courier New"/>
    </w:rPr>
  </w:style>
  <w:style w:type="character" w:customStyle="1" w:styleId="ListLabel7">
    <w:name w:val="ListLabel 7"/>
    <w:qFormat/>
    <w:rPr>
      <w:rFonts w:cs="Courier New"/>
    </w:rPr>
  </w:style>
  <w:style w:type="paragraph" w:customStyle="1" w:styleId="Ttulo10">
    <w:name w:val="Títul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body"/>
    <w:rPr>
      <w:rFonts w:cs="Mangal"/>
    </w:rPr>
  </w:style>
  <w:style w:type="paragraph" w:styleId="Descripcin">
    <w:name w:val="caption"/>
    <w:basedOn w:val="Standard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Standard"/>
    <w:qFormat/>
    <w:pPr>
      <w:suppressLineNumbers/>
    </w:pPr>
    <w:rPr>
      <w:rFonts w:cs="Mangal"/>
    </w:rPr>
  </w:style>
  <w:style w:type="paragraph" w:customStyle="1" w:styleId="Standard">
    <w:name w:val="Standard"/>
    <w:qFormat/>
    <w:pPr>
      <w:suppressAutoHyphens/>
      <w:textAlignment w:val="baseline"/>
    </w:pPr>
    <w:rPr>
      <w:rFonts w:ascii="Arial" w:eastAsia="Times New Roman" w:hAnsi="Arial" w:cs="Arial"/>
      <w:kern w:val="2"/>
      <w:sz w:val="24"/>
      <w:szCs w:val="24"/>
      <w:lang w:eastAsia="zh-CN"/>
    </w:rPr>
  </w:style>
  <w:style w:type="paragraph" w:customStyle="1" w:styleId="Textbody">
    <w:name w:val="Text body"/>
    <w:basedOn w:val="Standard"/>
    <w:qFormat/>
    <w:rPr>
      <w:b/>
      <w:sz w:val="36"/>
    </w:rPr>
  </w:style>
  <w:style w:type="paragraph" w:customStyle="1" w:styleId="Encabezado3">
    <w:name w:val="Encabezado3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2">
    <w:name w:val="Encabezado2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Encabezado1">
    <w:name w:val="Encabezado1"/>
    <w:basedOn w:val="Standard"/>
    <w:next w:val="Textbody"/>
    <w:qFormat/>
    <w:pPr>
      <w:keepNext/>
      <w:spacing w:before="240" w:after="120"/>
    </w:pPr>
    <w:rPr>
      <w:rFonts w:eastAsia="Microsoft YaHei" w:cs="Mangal"/>
      <w:sz w:val="28"/>
      <w:szCs w:val="28"/>
    </w:rPr>
  </w:style>
  <w:style w:type="paragraph" w:customStyle="1" w:styleId="Descripcin1">
    <w:name w:val="Descripción1"/>
    <w:basedOn w:val="Standard"/>
    <w:next w:val="Standard"/>
    <w:qFormat/>
    <w:rPr>
      <w:b/>
    </w:rPr>
  </w:style>
  <w:style w:type="paragraph" w:customStyle="1" w:styleId="COMUNICENTRADILLA">
    <w:name w:val="COMUNIC. ENTRADILLA"/>
    <w:basedOn w:val="Ttulo1"/>
    <w:qFormat/>
    <w:pPr>
      <w:spacing w:before="120" w:after="240"/>
      <w:ind w:right="-142"/>
    </w:pPr>
    <w:rPr>
      <w:rFonts w:cs="Times New Roman"/>
      <w:b/>
      <w:szCs w:val="28"/>
    </w:rPr>
  </w:style>
  <w:style w:type="paragraph" w:customStyle="1" w:styleId="COMUNICTITULO">
    <w:name w:val="COMUNIC. TITULO"/>
    <w:basedOn w:val="Textbody"/>
    <w:qFormat/>
    <w:pPr>
      <w:spacing w:before="240" w:after="240"/>
    </w:pPr>
    <w:rPr>
      <w:rFonts w:ascii="Times New Roman" w:hAnsi="Times New Roman" w:cs="Times New Roman"/>
      <w:szCs w:val="36"/>
    </w:rPr>
  </w:style>
  <w:style w:type="paragraph" w:customStyle="1" w:styleId="COMUNICTEXTO">
    <w:name w:val="COMUNIC. TEXTO"/>
    <w:basedOn w:val="Standard"/>
    <w:qFormat/>
    <w:pPr>
      <w:jc w:val="both"/>
    </w:pPr>
    <w:rPr>
      <w:rFonts w:ascii="Times New Roman" w:hAnsi="Times New Roman" w:cs="Times New Roman"/>
      <w:b/>
      <w:color w:val="000000"/>
      <w:sz w:val="48"/>
      <w:szCs w:val="48"/>
    </w:rPr>
  </w:style>
  <w:style w:type="paragraph" w:styleId="Encabezado">
    <w:name w:val="header"/>
    <w:basedOn w:val="Standard"/>
    <w:pPr>
      <w:tabs>
        <w:tab w:val="center" w:pos="4252"/>
        <w:tab w:val="right" w:pos="8504"/>
      </w:tabs>
    </w:pPr>
  </w:style>
  <w:style w:type="paragraph" w:styleId="Piedepgina">
    <w:name w:val="footer"/>
    <w:basedOn w:val="Standard"/>
    <w:link w:val="PiedepginaCar"/>
    <w:pPr>
      <w:tabs>
        <w:tab w:val="center" w:pos="4252"/>
        <w:tab w:val="right" w:pos="8504"/>
      </w:tabs>
    </w:pPr>
  </w:style>
  <w:style w:type="paragraph" w:styleId="Mapadeldocumento">
    <w:name w:val="Document Map"/>
    <w:basedOn w:val="Standard"/>
    <w:qFormat/>
    <w:pPr>
      <w:shd w:val="clear" w:color="auto" w:fill="000080"/>
    </w:pPr>
    <w:rPr>
      <w:rFonts w:ascii="Helvetica, Arial" w:eastAsia="MS Gothic" w:hAnsi="Helvetica, Arial" w:cs="Helvetica, Arial"/>
    </w:rPr>
  </w:style>
  <w:style w:type="paragraph" w:customStyle="1" w:styleId="COMUNICTEXDESTACADO">
    <w:name w:val="COMUNIC. TEX DESTACADO"/>
    <w:basedOn w:val="COMUNICTEXTO"/>
    <w:qFormat/>
    <w:rPr>
      <w:b w:val="0"/>
    </w:rPr>
  </w:style>
  <w:style w:type="paragraph" w:customStyle="1" w:styleId="COMUNICSUBTTULO">
    <w:name w:val="COMUNIC. SUBTÍTULO"/>
    <w:basedOn w:val="COMUNICENTRADILLA"/>
    <w:next w:val="COMUNICTEXTO"/>
    <w:qFormat/>
    <w:pPr>
      <w:tabs>
        <w:tab w:val="left" w:pos="1440"/>
      </w:tabs>
      <w:spacing w:after="480"/>
    </w:pPr>
  </w:style>
  <w:style w:type="paragraph" w:styleId="Textoindependiente3">
    <w:name w:val="Body Text 3"/>
    <w:basedOn w:val="Standard"/>
    <w:qFormat/>
    <w:pPr>
      <w:spacing w:after="120"/>
    </w:pPr>
    <w:rPr>
      <w:sz w:val="16"/>
      <w:szCs w:val="16"/>
    </w:rPr>
  </w:style>
  <w:style w:type="paragraph" w:styleId="Textodeglobo">
    <w:name w:val="Balloon Text"/>
    <w:basedOn w:val="Standard"/>
    <w:qFormat/>
    <w:rPr>
      <w:rFonts w:ascii="Tahoma" w:hAnsi="Tahoma" w:cs="Tahoma"/>
      <w:sz w:val="16"/>
      <w:szCs w:val="16"/>
    </w:rPr>
  </w:style>
  <w:style w:type="paragraph" w:customStyle="1" w:styleId="Textbodyindent">
    <w:name w:val="Text body indent"/>
    <w:basedOn w:val="Standard"/>
    <w:qFormat/>
    <w:pPr>
      <w:spacing w:after="120"/>
      <w:ind w:left="283"/>
    </w:pPr>
  </w:style>
  <w:style w:type="paragraph" w:styleId="Textoindependiente2">
    <w:name w:val="Body Text 2"/>
    <w:basedOn w:val="Standard"/>
    <w:qFormat/>
    <w:pPr>
      <w:spacing w:after="120" w:line="480" w:lineRule="auto"/>
    </w:pPr>
  </w:style>
  <w:style w:type="paragraph" w:styleId="NormalWeb">
    <w:name w:val="Normal (Web)"/>
    <w:basedOn w:val="Standard"/>
    <w:uiPriority w:val="99"/>
    <w:qFormat/>
    <w:pPr>
      <w:spacing w:before="100" w:after="100"/>
    </w:pPr>
    <w:rPr>
      <w:rFonts w:ascii="Times New Roman" w:hAnsi="Times New Roman" w:cs="Times New Roman"/>
    </w:rPr>
  </w:style>
  <w:style w:type="paragraph" w:customStyle="1" w:styleId="COMUNICANTETITULO">
    <w:name w:val="COMUNIC. ANTETITULO"/>
    <w:basedOn w:val="Ttulo1"/>
    <w:qFormat/>
    <w:pPr>
      <w:spacing w:before="120" w:after="240"/>
      <w:ind w:right="-142"/>
    </w:pPr>
    <w:rPr>
      <w:b/>
      <w:szCs w:val="28"/>
    </w:rPr>
  </w:style>
  <w:style w:type="paragraph" w:customStyle="1" w:styleId="Pa9">
    <w:name w:val="Pa9"/>
    <w:basedOn w:val="Standard"/>
    <w:next w:val="Standard"/>
    <w:qFormat/>
    <w:pPr>
      <w:spacing w:line="211" w:lineRule="atLeast"/>
    </w:pPr>
    <w:rPr>
      <w:rFonts w:ascii="Futura Book" w:hAnsi="Futura Book" w:cs="Futura Book"/>
    </w:rPr>
  </w:style>
  <w:style w:type="paragraph" w:customStyle="1" w:styleId="Contenidodelmarco">
    <w:name w:val="Contenido del marco"/>
    <w:basedOn w:val="Textbody"/>
    <w:qFormat/>
  </w:style>
  <w:style w:type="paragraph" w:customStyle="1" w:styleId="Cita1">
    <w:name w:val="Cita1"/>
    <w:basedOn w:val="Standard"/>
    <w:qFormat/>
    <w:pPr>
      <w:spacing w:after="283"/>
      <w:ind w:left="567" w:right="567"/>
    </w:pPr>
  </w:style>
  <w:style w:type="paragraph" w:styleId="Ttulo">
    <w:name w:val="Title"/>
    <w:basedOn w:val="Ttulo10"/>
    <w:next w:val="Textbody"/>
    <w:qFormat/>
    <w:pPr>
      <w:jc w:val="center"/>
    </w:pPr>
    <w:rPr>
      <w:b/>
      <w:bCs/>
      <w:sz w:val="56"/>
      <w:szCs w:val="56"/>
    </w:rPr>
  </w:style>
  <w:style w:type="paragraph" w:styleId="Subttulo">
    <w:name w:val="Subtitle"/>
    <w:basedOn w:val="Ttulo10"/>
    <w:next w:val="Textbody"/>
    <w:qFormat/>
    <w:pPr>
      <w:spacing w:before="60"/>
      <w:jc w:val="center"/>
    </w:pPr>
    <w:rPr>
      <w:sz w:val="36"/>
      <w:szCs w:val="36"/>
    </w:rPr>
  </w:style>
  <w:style w:type="paragraph" w:customStyle="1" w:styleId="western">
    <w:name w:val="western"/>
    <w:basedOn w:val="Standard"/>
    <w:qFormat/>
    <w:pPr>
      <w:spacing w:before="100"/>
    </w:pPr>
    <w:rPr>
      <w:b/>
      <w:bCs/>
      <w:color w:val="000000"/>
      <w:sz w:val="36"/>
      <w:szCs w:val="36"/>
    </w:rPr>
  </w:style>
  <w:style w:type="paragraph" w:styleId="Prrafodelista">
    <w:name w:val="List Paragraph"/>
    <w:basedOn w:val="Normal"/>
    <w:qFormat/>
    <w:rsid w:val="00F0649B"/>
    <w:pPr>
      <w:ind w:left="720"/>
      <w:contextualSpacing/>
    </w:pPr>
  </w:style>
  <w:style w:type="paragraph" w:customStyle="1" w:styleId="DocumentMap">
    <w:name w:val="DocumentMap"/>
    <w:qFormat/>
    <w:rPr>
      <w:rFonts w:eastAsia="Calibri" w:cs="Times New Roman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table" w:styleId="Tablaconcuadrcula">
    <w:name w:val="Table Grid"/>
    <w:basedOn w:val="Tablanormal"/>
    <w:uiPriority w:val="39"/>
    <w:rsid w:val="00890C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07B"/>
    <w:rPr>
      <w:color w:val="0563C1" w:themeColor="hyperlink"/>
      <w:u w:val="single"/>
    </w:rPr>
  </w:style>
  <w:style w:type="character" w:customStyle="1" w:styleId="Mencinsinresolver3">
    <w:name w:val="Mención sin resolver3"/>
    <w:basedOn w:val="Fuentedeprrafopredeter"/>
    <w:uiPriority w:val="99"/>
    <w:rsid w:val="0050707B"/>
    <w:rPr>
      <w:color w:val="605E5C"/>
      <w:shd w:val="clear" w:color="auto" w:fill="E1DFDD"/>
    </w:rPr>
  </w:style>
  <w:style w:type="character" w:customStyle="1" w:styleId="Mencinsinresolver4">
    <w:name w:val="Mención sin resolver4"/>
    <w:basedOn w:val="Fuentedeprrafopredeter"/>
    <w:uiPriority w:val="99"/>
    <w:rsid w:val="003D7B54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Fuentedeprrafopredeter"/>
    <w:rsid w:val="00775DE4"/>
  </w:style>
  <w:style w:type="character" w:styleId="Hipervnculovisitado">
    <w:name w:val="FollowedHyperlink"/>
    <w:basedOn w:val="Fuentedeprrafopredeter"/>
    <w:uiPriority w:val="99"/>
    <w:semiHidden/>
    <w:unhideWhenUsed/>
    <w:rsid w:val="0000148F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2D6D3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D6D37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D6D37"/>
    <w:rPr>
      <w:rFonts w:eastAsia="Arial Unicode MS" w:cs="Times New Roman"/>
      <w:color w:val="00000A"/>
      <w:lang w:val="en-US"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D6D3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D6D37"/>
    <w:rPr>
      <w:rFonts w:eastAsia="Arial Unicode MS" w:cs="Times New Roman"/>
      <w:b/>
      <w:bCs/>
      <w:color w:val="00000A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1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2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5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97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17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47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2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2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65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36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BBC1B8-6C91-AA46-B038-7FA4364F5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527</Words>
  <Characters>2901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Diseñado y maquetado por www.waldemar.es</vt:lpstr>
    </vt:vector>
  </TitlesOfParts>
  <Company/>
  <LinksUpToDate>false</LinksUpToDate>
  <CharactersWithSpaces>3422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Diseñado y maquetado por www.waldemar.es</dc:title>
  <dc:subject/>
  <dc:creator>Usuario de Microsoft Office</dc:creator>
  <dc:description/>
  <cp:lastModifiedBy>EDITOR</cp:lastModifiedBy>
  <cp:revision>5</cp:revision>
  <cp:lastPrinted>2016-03-15T09:30:00Z</cp:lastPrinted>
  <dcterms:created xsi:type="dcterms:W3CDTF">2022-03-30T10:02:00Z</dcterms:created>
  <dcterms:modified xsi:type="dcterms:W3CDTF">2022-03-31T11:09:00Z</dcterms:modified>
  <dc:language>es-ES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