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F278D" w14:textId="77777777" w:rsidR="008F74A8" w:rsidRPr="00DB5377" w:rsidRDefault="00235078">
      <w:pPr>
        <w:suppressAutoHyphens/>
        <w:spacing w:after="160" w:line="252" w:lineRule="auto"/>
        <w:jc w:val="center"/>
        <w:rPr>
          <w:lang w:val="es-ES"/>
        </w:rPr>
      </w:pPr>
      <w:r w:rsidRPr="00DB5377">
        <w:rPr>
          <w:b/>
          <w:bCs/>
          <w:color w:val="auto"/>
          <w:sz w:val="36"/>
          <w:szCs w:val="36"/>
          <w:lang w:val="es-ES"/>
        </w:rPr>
        <w:t>Canarias promoci</w:t>
      </w:r>
      <w:r w:rsidR="00575706" w:rsidRPr="00DB5377">
        <w:rPr>
          <w:b/>
          <w:bCs/>
          <w:color w:val="auto"/>
          <w:sz w:val="36"/>
          <w:szCs w:val="36"/>
          <w:lang w:val="es-ES"/>
        </w:rPr>
        <w:t>o</w:t>
      </w:r>
      <w:r w:rsidRPr="00DB5377">
        <w:rPr>
          <w:b/>
          <w:bCs/>
          <w:color w:val="auto"/>
          <w:sz w:val="36"/>
          <w:szCs w:val="36"/>
          <w:lang w:val="es-ES"/>
        </w:rPr>
        <w:t>na sus fondos marinos en la mayor feria nacional de submarinismo</w:t>
      </w:r>
    </w:p>
    <w:p w14:paraId="0A3D1AD3" w14:textId="77777777" w:rsidR="008F74A8" w:rsidRDefault="008F74A8">
      <w:pPr>
        <w:pStyle w:val="Standard"/>
        <w:ind w:left="720" w:right="423"/>
        <w:jc w:val="both"/>
      </w:pPr>
    </w:p>
    <w:p w14:paraId="653AD8E2" w14:textId="77777777" w:rsidR="008F74A8" w:rsidRPr="00DB5377" w:rsidRDefault="00235078">
      <w:pPr>
        <w:numPr>
          <w:ilvl w:val="0"/>
          <w:numId w:val="1"/>
        </w:numPr>
        <w:jc w:val="both"/>
        <w:rPr>
          <w:lang w:val="es-ES"/>
        </w:rPr>
      </w:pPr>
      <w:r w:rsidRPr="00DB5377">
        <w:rPr>
          <w:b/>
          <w:sz w:val="28"/>
          <w:szCs w:val="28"/>
          <w:lang w:val="es-ES"/>
        </w:rPr>
        <w:t>Turismo sitúa esta actividad en un lugar destacado en el plan de marketing con una plataforma de comunicación online en 15 idiomas denominada Inmersión en alta definición</w:t>
      </w:r>
    </w:p>
    <w:p w14:paraId="1D9F33D7" w14:textId="77777777" w:rsidR="008F74A8" w:rsidRPr="00DB5377" w:rsidRDefault="008F74A8">
      <w:pPr>
        <w:ind w:left="720"/>
        <w:jc w:val="both"/>
        <w:rPr>
          <w:b/>
          <w:sz w:val="28"/>
          <w:szCs w:val="28"/>
          <w:lang w:val="es-ES"/>
        </w:rPr>
      </w:pPr>
    </w:p>
    <w:p w14:paraId="7F947B7E" w14:textId="77777777" w:rsidR="008F74A8" w:rsidRPr="00DB5377" w:rsidRDefault="00235078">
      <w:pPr>
        <w:numPr>
          <w:ilvl w:val="0"/>
          <w:numId w:val="1"/>
        </w:numPr>
        <w:jc w:val="both"/>
        <w:rPr>
          <w:lang w:val="es-ES"/>
        </w:rPr>
      </w:pPr>
      <w:r w:rsidRPr="00DB5377">
        <w:rPr>
          <w:b/>
          <w:sz w:val="28"/>
          <w:szCs w:val="28"/>
          <w:lang w:val="es-ES"/>
        </w:rPr>
        <w:t xml:space="preserve">La </w:t>
      </w:r>
      <w:proofErr w:type="spellStart"/>
      <w:r w:rsidRPr="00DB5377">
        <w:rPr>
          <w:b/>
          <w:sz w:val="28"/>
          <w:szCs w:val="28"/>
          <w:lang w:val="es-ES"/>
        </w:rPr>
        <w:t>Mediterranean</w:t>
      </w:r>
      <w:proofErr w:type="spellEnd"/>
      <w:r w:rsidRPr="00DB5377">
        <w:rPr>
          <w:b/>
          <w:sz w:val="28"/>
          <w:szCs w:val="28"/>
          <w:lang w:val="es-ES"/>
        </w:rPr>
        <w:t xml:space="preserve"> </w:t>
      </w:r>
      <w:proofErr w:type="spellStart"/>
      <w:r w:rsidRPr="00DB5377">
        <w:rPr>
          <w:b/>
          <w:sz w:val="28"/>
          <w:szCs w:val="28"/>
          <w:lang w:val="es-ES"/>
        </w:rPr>
        <w:t>Diving</w:t>
      </w:r>
      <w:proofErr w:type="spellEnd"/>
      <w:r w:rsidRPr="00DB5377">
        <w:rPr>
          <w:b/>
          <w:sz w:val="28"/>
          <w:szCs w:val="28"/>
          <w:lang w:val="es-ES"/>
        </w:rPr>
        <w:t xml:space="preserve"> Show de Barcelona es la feria de submarinismo </w:t>
      </w:r>
      <w:r w:rsidR="00575706" w:rsidRPr="00DB5377">
        <w:rPr>
          <w:b/>
          <w:sz w:val="28"/>
          <w:szCs w:val="28"/>
          <w:lang w:val="es-ES"/>
        </w:rPr>
        <w:t xml:space="preserve">más </w:t>
      </w:r>
      <w:r w:rsidRPr="00DB5377">
        <w:rPr>
          <w:b/>
          <w:sz w:val="28"/>
          <w:szCs w:val="28"/>
          <w:lang w:val="es-ES"/>
        </w:rPr>
        <w:t>importante de España y reúne a unos 15.000 visitantes</w:t>
      </w:r>
    </w:p>
    <w:p w14:paraId="7E52A068" w14:textId="77777777" w:rsidR="008F74A8" w:rsidRPr="00DB5377" w:rsidRDefault="008F74A8">
      <w:pPr>
        <w:ind w:left="720"/>
        <w:jc w:val="both"/>
        <w:rPr>
          <w:b/>
          <w:sz w:val="28"/>
          <w:szCs w:val="28"/>
          <w:lang w:val="es-ES"/>
        </w:rPr>
      </w:pPr>
    </w:p>
    <w:p w14:paraId="42E0BDED" w14:textId="44697233" w:rsidR="008F74A8" w:rsidRPr="00DB5377" w:rsidRDefault="00235078">
      <w:pPr>
        <w:numPr>
          <w:ilvl w:val="0"/>
          <w:numId w:val="1"/>
        </w:numPr>
        <w:jc w:val="both"/>
        <w:rPr>
          <w:b/>
          <w:bCs/>
          <w:sz w:val="28"/>
          <w:szCs w:val="28"/>
          <w:lang w:val="es-ES"/>
        </w:rPr>
      </w:pPr>
      <w:r w:rsidRPr="00DB5377">
        <w:rPr>
          <w:b/>
          <w:bCs/>
          <w:sz w:val="28"/>
          <w:szCs w:val="28"/>
          <w:lang w:val="es-ES"/>
        </w:rPr>
        <w:t>Las Islas ofrecen la posibilidad de descargarse una aplicación ‘</w:t>
      </w:r>
      <w:proofErr w:type="spellStart"/>
      <w:r w:rsidR="00DB5377">
        <w:rPr>
          <w:b/>
          <w:bCs/>
          <w:sz w:val="28"/>
          <w:szCs w:val="28"/>
          <w:lang w:val="es-ES"/>
        </w:rPr>
        <w:t>D</w:t>
      </w:r>
      <w:r w:rsidRPr="00DB5377">
        <w:rPr>
          <w:b/>
          <w:bCs/>
          <w:sz w:val="28"/>
          <w:szCs w:val="28"/>
          <w:lang w:val="es-ES"/>
        </w:rPr>
        <w:t>iving</w:t>
      </w:r>
      <w:proofErr w:type="spellEnd"/>
      <w:r w:rsidRPr="00DB5377">
        <w:rPr>
          <w:b/>
          <w:bCs/>
          <w:sz w:val="28"/>
          <w:szCs w:val="28"/>
          <w:lang w:val="es-ES"/>
        </w:rPr>
        <w:t xml:space="preserve"> in </w:t>
      </w:r>
      <w:r w:rsidR="00DB5377" w:rsidRPr="00DB5377">
        <w:rPr>
          <w:b/>
          <w:bCs/>
          <w:sz w:val="28"/>
          <w:szCs w:val="28"/>
          <w:lang w:val="es-ES"/>
        </w:rPr>
        <w:t>HD</w:t>
      </w:r>
      <w:r w:rsidRPr="00DB5377">
        <w:rPr>
          <w:b/>
          <w:bCs/>
          <w:sz w:val="28"/>
          <w:szCs w:val="28"/>
          <w:lang w:val="es-ES"/>
        </w:rPr>
        <w:t>’ con las 100 mejores localizaciones para sumergirse en el Archipiélago</w:t>
      </w:r>
    </w:p>
    <w:p w14:paraId="42E30896" w14:textId="77777777" w:rsidR="008F74A8" w:rsidRDefault="008F74A8">
      <w:pPr>
        <w:pStyle w:val="Standard"/>
        <w:ind w:left="720" w:right="423"/>
        <w:jc w:val="both"/>
      </w:pPr>
    </w:p>
    <w:p w14:paraId="1ACD3404" w14:textId="77777777" w:rsidR="008F74A8" w:rsidRDefault="008F74A8">
      <w:pPr>
        <w:pStyle w:val="Standard"/>
        <w:ind w:right="423"/>
        <w:jc w:val="both"/>
        <w:rPr>
          <w:rFonts w:ascii="Times New Roman" w:hAnsi="Times New Roman" w:cs="Times New Roman"/>
        </w:rPr>
      </w:pPr>
    </w:p>
    <w:p w14:paraId="4D5148E8" w14:textId="77777777" w:rsidR="008F74A8" w:rsidRDefault="00235078">
      <w:pPr>
        <w:pStyle w:val="Standard"/>
        <w:ind w:right="423"/>
        <w:jc w:val="both"/>
      </w:pPr>
      <w:r>
        <w:rPr>
          <w:rFonts w:ascii="Times New Roman" w:hAnsi="Times New Roman" w:cs="Times New Roman"/>
        </w:rPr>
        <w:t xml:space="preserve">La Consejería de Turismo, Industria y Comercio promociona los fondos marinos de Canarias para la práctica del buceo en la </w:t>
      </w:r>
      <w:proofErr w:type="spellStart"/>
      <w:r>
        <w:rPr>
          <w:rFonts w:ascii="Times New Roman" w:hAnsi="Times New Roman" w:cs="Times New Roman"/>
        </w:rPr>
        <w:t>Mediterranean</w:t>
      </w:r>
      <w:proofErr w:type="spellEnd"/>
      <w:r>
        <w:rPr>
          <w:rFonts w:ascii="Times New Roman" w:hAnsi="Times New Roman" w:cs="Times New Roman"/>
        </w:rPr>
        <w:t xml:space="preserve"> </w:t>
      </w:r>
      <w:proofErr w:type="spellStart"/>
      <w:r>
        <w:rPr>
          <w:rFonts w:ascii="Times New Roman" w:hAnsi="Times New Roman" w:cs="Times New Roman"/>
        </w:rPr>
        <w:t>Diving</w:t>
      </w:r>
      <w:proofErr w:type="spellEnd"/>
      <w:r>
        <w:rPr>
          <w:rFonts w:ascii="Times New Roman" w:hAnsi="Times New Roman" w:cs="Times New Roman"/>
        </w:rPr>
        <w:t xml:space="preserve"> Show de Barcelona, la feria más importante de submarinismo de España, que se celebra entre los días 14 y 16 de febrero en Cornellá, Barcelona, y reúne a unos 15.000 visitantes cada año.</w:t>
      </w:r>
    </w:p>
    <w:p w14:paraId="4266C2C0" w14:textId="77777777" w:rsidR="008F74A8" w:rsidRDefault="008F74A8">
      <w:pPr>
        <w:pStyle w:val="Standard"/>
        <w:ind w:right="423"/>
        <w:jc w:val="both"/>
        <w:rPr>
          <w:rFonts w:ascii="Times New Roman" w:hAnsi="Times New Roman" w:cs="Times New Roman"/>
        </w:rPr>
      </w:pPr>
    </w:p>
    <w:p w14:paraId="7B4A0AC0" w14:textId="77777777" w:rsidR="008F74A8" w:rsidRDefault="00235078">
      <w:pPr>
        <w:pStyle w:val="Standard"/>
        <w:ind w:right="423"/>
        <w:jc w:val="both"/>
      </w:pPr>
      <w:r>
        <w:rPr>
          <w:rFonts w:ascii="Times New Roman" w:hAnsi="Times New Roman" w:cs="Times New Roman"/>
        </w:rPr>
        <w:t xml:space="preserve">Canarias cuenta además con una plataforma de comunicación específica denominada </w:t>
      </w:r>
      <w:hyperlink r:id="rId8">
        <w:r>
          <w:rPr>
            <w:rStyle w:val="EnlacedeInternet"/>
            <w:rFonts w:ascii="Times New Roman" w:hAnsi="Times New Roman" w:cs="Times New Roman"/>
          </w:rPr>
          <w:t>www.inmersionenaltadefinicion.com</w:t>
        </w:r>
      </w:hyperlink>
      <w:r>
        <w:rPr>
          <w:rFonts w:ascii="Times New Roman" w:hAnsi="Times New Roman" w:cs="Times New Roman"/>
        </w:rPr>
        <w:t xml:space="preserve"> que promociona los atr</w:t>
      </w:r>
      <w:r w:rsidR="00575706">
        <w:rPr>
          <w:rFonts w:ascii="Times New Roman" w:hAnsi="Times New Roman" w:cs="Times New Roman"/>
        </w:rPr>
        <w:t>activos de las Islas para la prá</w:t>
      </w:r>
      <w:r>
        <w:rPr>
          <w:rFonts w:ascii="Times New Roman" w:hAnsi="Times New Roman" w:cs="Times New Roman"/>
        </w:rPr>
        <w:t>ctica de este deporte, con contenidos relevantes y de calidad, destinados a un turista que busca un entorno único para practicar su afición favorita, donde puede seleccionar por isla o por tipo de submarinismo, el lugar para sumergirse.</w:t>
      </w:r>
    </w:p>
    <w:p w14:paraId="628B6122" w14:textId="77777777" w:rsidR="008F74A8" w:rsidRDefault="008F74A8">
      <w:pPr>
        <w:pStyle w:val="Standard"/>
        <w:ind w:right="423"/>
        <w:jc w:val="both"/>
        <w:rPr>
          <w:rFonts w:ascii="Times New Roman" w:hAnsi="Times New Roman" w:cs="Times New Roman"/>
        </w:rPr>
      </w:pPr>
    </w:p>
    <w:p w14:paraId="181A3915" w14:textId="77777777" w:rsidR="008F74A8" w:rsidRDefault="00235078">
      <w:pPr>
        <w:pStyle w:val="Standard"/>
        <w:ind w:right="423"/>
        <w:jc w:val="both"/>
      </w:pPr>
      <w:r>
        <w:rPr>
          <w:rFonts w:ascii="Times New Roman" w:hAnsi="Times New Roman" w:cs="Times New Roman"/>
        </w:rPr>
        <w:t xml:space="preserve">En esta plataforma online se da a conocer el Archipiélago como el paraíso de los submarinistas, ya sean principiantes o expertos, con aguas cálidas y transparentes y con una de las mayores biodiversidades del planeta que, junto con un paisaje volcánico bajo el mar, han hecho que sean reconocidas a nivel internacional como una de las mejores aguas del mundo para sumergirse. </w:t>
      </w:r>
    </w:p>
    <w:p w14:paraId="410CAB67" w14:textId="77777777" w:rsidR="008F74A8" w:rsidRDefault="008F74A8">
      <w:pPr>
        <w:pStyle w:val="Standard"/>
        <w:ind w:right="423"/>
        <w:jc w:val="both"/>
        <w:rPr>
          <w:rFonts w:ascii="Times New Roman" w:hAnsi="Times New Roman" w:cs="Times New Roman"/>
        </w:rPr>
      </w:pPr>
    </w:p>
    <w:p w14:paraId="1E1860EB" w14:textId="77777777" w:rsidR="008F74A8" w:rsidRDefault="00235078">
      <w:pPr>
        <w:pStyle w:val="Standard"/>
        <w:ind w:right="423"/>
        <w:jc w:val="both"/>
      </w:pPr>
      <w:r>
        <w:rPr>
          <w:rFonts w:ascii="Times New Roman" w:hAnsi="Times New Roman" w:cs="Times New Roman"/>
        </w:rPr>
        <w:t xml:space="preserve">La consejera de Turismo, Yaiza Castilla, destaca que dentro del plan de marketing de las Islas “se sitúa el buceo como una de las categorías de interés para atraer a turistas cuya motivación principal es disfrutar de sus vacaciones, practicando el submarinismo, con buen clima todo el año”. Para ello, la titular de Turismo destaca las diferentes acciones de promoción que se realizan, </w:t>
      </w:r>
      <w:r>
        <w:rPr>
          <w:rFonts w:ascii="Times New Roman" w:hAnsi="Times New Roman" w:cs="Times New Roman"/>
        </w:rPr>
        <w:lastRenderedPageBreak/>
        <w:t>como la posibilidad de descargarse una aplicación denominada ‘</w:t>
      </w:r>
      <w:proofErr w:type="spellStart"/>
      <w:r>
        <w:rPr>
          <w:rFonts w:ascii="Times New Roman" w:hAnsi="Times New Roman" w:cs="Times New Roman"/>
        </w:rPr>
        <w:t>Diving</w:t>
      </w:r>
      <w:proofErr w:type="spellEnd"/>
      <w:r>
        <w:rPr>
          <w:rFonts w:ascii="Times New Roman" w:hAnsi="Times New Roman" w:cs="Times New Roman"/>
        </w:rPr>
        <w:t xml:space="preserve"> in HD’ con las 100 mejores localizaciones par</w:t>
      </w:r>
      <w:r w:rsidR="001158D8">
        <w:rPr>
          <w:rFonts w:ascii="Times New Roman" w:hAnsi="Times New Roman" w:cs="Times New Roman"/>
        </w:rPr>
        <w:t>a sumergirse en el Archipiélago.</w:t>
      </w:r>
    </w:p>
    <w:p w14:paraId="284ACA53" w14:textId="77777777" w:rsidR="008F74A8" w:rsidRDefault="008F74A8">
      <w:pPr>
        <w:pStyle w:val="Standard"/>
        <w:ind w:right="423"/>
        <w:jc w:val="both"/>
        <w:rPr>
          <w:rFonts w:ascii="Times New Roman" w:hAnsi="Times New Roman" w:cs="Times New Roman"/>
        </w:rPr>
      </w:pPr>
    </w:p>
    <w:p w14:paraId="58409968" w14:textId="77777777" w:rsidR="008F74A8" w:rsidRDefault="00235078">
      <w:pPr>
        <w:pStyle w:val="Standard"/>
        <w:ind w:right="423"/>
        <w:jc w:val="both"/>
      </w:pPr>
      <w:r>
        <w:rPr>
          <w:rFonts w:ascii="Times New Roman" w:hAnsi="Times New Roman" w:cs="Times New Roman"/>
        </w:rPr>
        <w:t>Asimismo, las Islas tienen una amplia oferta de escuelas y de empresas de alquiler de material que atienden las necesidades de los amantes de este deporte, además de acoger campeonatos internacionales de fotografía submarina de reconocido impacto mediático.</w:t>
      </w:r>
    </w:p>
    <w:p w14:paraId="414A2105" w14:textId="77777777" w:rsidR="008F74A8" w:rsidRDefault="008F74A8">
      <w:pPr>
        <w:pStyle w:val="Standard"/>
        <w:ind w:right="423"/>
        <w:jc w:val="both"/>
        <w:rPr>
          <w:rFonts w:ascii="Times New Roman" w:hAnsi="Times New Roman" w:cs="Times New Roman"/>
        </w:rPr>
      </w:pPr>
    </w:p>
    <w:p w14:paraId="53E1886B" w14:textId="19A381F5" w:rsidR="008F74A8" w:rsidRDefault="00235078">
      <w:pPr>
        <w:pStyle w:val="Standard"/>
        <w:ind w:right="423"/>
        <w:jc w:val="both"/>
      </w:pPr>
      <w:r>
        <w:rPr>
          <w:rFonts w:ascii="Times New Roman" w:hAnsi="Times New Roman" w:cs="Times New Roman"/>
        </w:rPr>
        <w:t>El stand con el que acude Canarias</w:t>
      </w:r>
      <w:r w:rsidR="00DB5377">
        <w:rPr>
          <w:rFonts w:ascii="Times New Roman" w:hAnsi="Times New Roman" w:cs="Times New Roman"/>
        </w:rPr>
        <w:t xml:space="preserve">, </w:t>
      </w:r>
      <w:r w:rsidR="00DB5377" w:rsidRPr="00DB5377">
        <w:rPr>
          <w:rFonts w:ascii="Times New Roman" w:hAnsi="Times New Roman" w:cs="Times New Roman"/>
        </w:rPr>
        <w:t>cofinanciad</w:t>
      </w:r>
      <w:r w:rsidR="00DB5377">
        <w:rPr>
          <w:rFonts w:ascii="Times New Roman" w:hAnsi="Times New Roman" w:cs="Times New Roman"/>
        </w:rPr>
        <w:t>o</w:t>
      </w:r>
      <w:r w:rsidR="00DB5377" w:rsidRPr="00DB5377">
        <w:rPr>
          <w:rFonts w:ascii="Times New Roman" w:hAnsi="Times New Roman" w:cs="Times New Roman"/>
        </w:rPr>
        <w:t xml:space="preserve"> en un 85</w:t>
      </w:r>
      <w:r w:rsidR="00DB5377">
        <w:rPr>
          <w:rFonts w:ascii="Times New Roman" w:hAnsi="Times New Roman" w:cs="Times New Roman"/>
        </w:rPr>
        <w:t xml:space="preserve"> </w:t>
      </w:r>
      <w:r w:rsidR="00DB5377" w:rsidRPr="00DB5377">
        <w:rPr>
          <w:rFonts w:ascii="Times New Roman" w:hAnsi="Times New Roman" w:cs="Times New Roman"/>
        </w:rPr>
        <w:t>% por el Fondo Europeo de Desarrollo Regional (FEDER)</w:t>
      </w:r>
      <w:r w:rsidR="00DB5377">
        <w:rPr>
          <w:rFonts w:ascii="Times New Roman" w:hAnsi="Times New Roman" w:cs="Times New Roman"/>
        </w:rPr>
        <w:t xml:space="preserve">, </w:t>
      </w:r>
      <w:r>
        <w:rPr>
          <w:rFonts w:ascii="Times New Roman" w:hAnsi="Times New Roman" w:cs="Times New Roman"/>
        </w:rPr>
        <w:t xml:space="preserve">ocupará una superficie de 72 metros cuadrados y estará ubicado junto a la piscina de inmersión en la que se llevarán a cabo bautizos de buceo, simulacros de rescate y la participación de los visitantes en sesiones de pruebas de productos bajo el agua. Los materiales utilizados incluyen madera natural sin tratar de manera que la propia imagen del stand se identifica como un destino amable con la naturaleza y respetuoso con el medio ambiente. Además, muchos de sus componentes son sostenibles, reciclados y reutilizables. También habrá proyecciones a lo largo de la feria donde Islas Canarias mostrará varias piezas audiovisuales dando a conocer sus fondos marinos. </w:t>
      </w:r>
    </w:p>
    <w:p w14:paraId="0E3B5547" w14:textId="77777777" w:rsidR="008F74A8" w:rsidRDefault="008F74A8">
      <w:pPr>
        <w:pStyle w:val="Standard"/>
        <w:ind w:right="423"/>
        <w:jc w:val="both"/>
        <w:rPr>
          <w:rFonts w:ascii="Times New Roman" w:hAnsi="Times New Roman" w:cs="Times New Roman"/>
        </w:rPr>
      </w:pPr>
    </w:p>
    <w:p w14:paraId="1543478F" w14:textId="77777777" w:rsidR="008F74A8" w:rsidRDefault="00235078">
      <w:pPr>
        <w:pStyle w:val="Standard"/>
        <w:ind w:right="423"/>
        <w:jc w:val="both"/>
        <w:rPr>
          <w:rFonts w:ascii="Times New Roman" w:hAnsi="Times New Roman" w:cs="Times New Roman"/>
        </w:rPr>
      </w:pPr>
      <w:r>
        <w:rPr>
          <w:rFonts w:ascii="Times New Roman" w:hAnsi="Times New Roman" w:cs="Times New Roman"/>
        </w:rPr>
        <w:t>El perfil de este viajero se caracteriza por ser una persona apasionada por el buceo, una actividad en la que incluso llega a ser un experto, y que le proporciona un alto nivel de satisfacción personal. Son preferentemente jóvenes y pueden viajar en grupo, en solitario o en pareja. Para ellos el alojamiento es secundario y lo que más les importa es su localización.</w:t>
      </w:r>
    </w:p>
    <w:p w14:paraId="511CE65B" w14:textId="77777777" w:rsidR="008F74A8" w:rsidRDefault="008F74A8">
      <w:pPr>
        <w:pStyle w:val="Standard"/>
        <w:ind w:right="423"/>
        <w:jc w:val="both"/>
        <w:rPr>
          <w:rFonts w:ascii="Times New Roman" w:hAnsi="Times New Roman" w:cs="Times New Roman"/>
        </w:rPr>
      </w:pPr>
    </w:p>
    <w:p w14:paraId="02222651" w14:textId="5AF7B1DC" w:rsidR="008F74A8" w:rsidRPr="009E58B8" w:rsidRDefault="00235078">
      <w:pPr>
        <w:pStyle w:val="Standard"/>
        <w:ind w:right="423"/>
        <w:jc w:val="both"/>
      </w:pPr>
      <w:r>
        <w:rPr>
          <w:rFonts w:ascii="Times New Roman" w:hAnsi="Times New Roman" w:cs="Times New Roman"/>
        </w:rPr>
        <w:t>El Archipiélago cuenta con tres reservas marinas: La Restinga en El Hierro; la costa sur-occidental de La Palma; y La Graciosa e islotes, junto a Lanzarote, todas ellas santuarios donde la riqueza de su biodiversidad, grutas, acantilados y belleza única las convierten en la mejor  alternativa para todos los niveles de experiencia de buceo.</w:t>
      </w:r>
    </w:p>
    <w:p w14:paraId="6B6F208F" w14:textId="77777777" w:rsidR="009E58B8" w:rsidRDefault="009E58B8">
      <w:pPr>
        <w:pStyle w:val="Standard"/>
        <w:ind w:right="423"/>
        <w:jc w:val="both"/>
        <w:rPr>
          <w:rFonts w:ascii="Times New Roman" w:hAnsi="Times New Roman" w:cs="Times New Roman"/>
        </w:rPr>
      </w:pPr>
    </w:p>
    <w:p w14:paraId="2140ED69" w14:textId="77777777" w:rsidR="009E58B8" w:rsidRDefault="009E58B8">
      <w:pPr>
        <w:pStyle w:val="Standard"/>
        <w:ind w:right="423"/>
        <w:jc w:val="both"/>
        <w:rPr>
          <w:rFonts w:ascii="Times New Roman" w:hAnsi="Times New Roman" w:cs="Times New Roman"/>
        </w:rPr>
      </w:pPr>
    </w:p>
    <w:p w14:paraId="5B21B19E" w14:textId="140FB9BF" w:rsidR="004B6ED6" w:rsidRDefault="004B6ED6">
      <w:pPr>
        <w:pStyle w:val="Standard"/>
        <w:ind w:right="423"/>
        <w:jc w:val="both"/>
        <w:rPr>
          <w:rFonts w:ascii="Times New Roman" w:hAnsi="Times New Roman" w:cs="Times New Roman"/>
        </w:rPr>
      </w:pPr>
      <w:r>
        <w:rPr>
          <w:rFonts w:ascii="Times New Roman" w:hAnsi="Times New Roman" w:cs="Times New Roman"/>
        </w:rPr>
        <w:t>Para descargar video</w:t>
      </w:r>
    </w:p>
    <w:p w14:paraId="60C22B9B" w14:textId="77777777" w:rsidR="004B6ED6" w:rsidRPr="009E58B8" w:rsidRDefault="004B6ED6">
      <w:pPr>
        <w:pStyle w:val="Standard"/>
        <w:ind w:right="423"/>
        <w:jc w:val="both"/>
        <w:rPr>
          <w:rFonts w:ascii="Times New Roman" w:hAnsi="Times New Roman" w:cs="Times New Roman"/>
        </w:rPr>
      </w:pPr>
    </w:p>
    <w:p w14:paraId="3A557F19" w14:textId="286C39F2" w:rsidR="004B6ED6" w:rsidRPr="009E58B8" w:rsidRDefault="00844E35" w:rsidP="009E58B8">
      <w:pPr>
        <w:rPr>
          <w:rFonts w:eastAsia="Times New Roman"/>
          <w:color w:val="auto"/>
          <w:lang w:val="es-ES_tradnl" w:eastAsia="es-ES_tradnl"/>
        </w:rPr>
      </w:pPr>
      <w:hyperlink r:id="rId9" w:tooltip="ftp://gabinete:faiNguo7@212.64.170.80/np_fitur2020" w:history="1">
        <w:r w:rsidR="009E58B8" w:rsidRPr="009E58B8">
          <w:rPr>
            <w:rFonts w:eastAsia="Times New Roman"/>
            <w:color w:val="0000FF"/>
            <w:sz w:val="22"/>
            <w:szCs w:val="22"/>
            <w:u w:val="single"/>
            <w:shd w:val="clear" w:color="auto" w:fill="FFFFFF"/>
            <w:lang w:val="es-ES_tradnl" w:eastAsia="es-ES_tradnl"/>
          </w:rPr>
          <w:t>ftp://gabinete:faiNguo7@212.64.170.80/mdivingshow</w:t>
        </w:r>
      </w:hyperlink>
      <w:r w:rsidR="009E58B8" w:rsidRPr="009E58B8">
        <w:rPr>
          <w:rFonts w:eastAsia="Times New Roman"/>
          <w:color w:val="201F1E"/>
          <w:sz w:val="22"/>
          <w:szCs w:val="22"/>
          <w:shd w:val="clear" w:color="auto" w:fill="FFFFFF"/>
          <w:lang w:val="es-ES_tradnl" w:eastAsia="es-ES_tradnl"/>
        </w:rPr>
        <w:br/>
      </w:r>
      <w:r w:rsidR="009E58B8" w:rsidRPr="009E58B8">
        <w:rPr>
          <w:rFonts w:eastAsia="Times New Roman"/>
          <w:color w:val="201F1E"/>
          <w:sz w:val="22"/>
          <w:szCs w:val="22"/>
          <w:shd w:val="clear" w:color="auto" w:fill="FFFFFF"/>
          <w:lang w:val="es-ES_tradnl" w:eastAsia="es-ES_tradnl"/>
        </w:rPr>
        <w:br/>
        <w:t>usuario: gabinete</w:t>
      </w:r>
      <w:r w:rsidR="009E58B8" w:rsidRPr="009E58B8">
        <w:rPr>
          <w:rFonts w:eastAsia="Times New Roman"/>
          <w:color w:val="201F1E"/>
          <w:sz w:val="22"/>
          <w:szCs w:val="22"/>
          <w:shd w:val="clear" w:color="auto" w:fill="FFFFFF"/>
          <w:lang w:val="es-ES_tradnl" w:eastAsia="es-ES_tradnl"/>
        </w:rPr>
        <w:br/>
        <w:t>contraseña: faiNguo7</w:t>
      </w:r>
    </w:p>
    <w:p w14:paraId="36A7DC7B" w14:textId="77777777" w:rsidR="004B6ED6" w:rsidRDefault="004B6ED6">
      <w:pPr>
        <w:pStyle w:val="Standard"/>
        <w:ind w:right="423"/>
        <w:jc w:val="both"/>
        <w:rPr>
          <w:rFonts w:ascii="Times New Roman" w:hAnsi="Times New Roman" w:cs="Times New Roman"/>
        </w:rPr>
      </w:pPr>
    </w:p>
    <w:p w14:paraId="156D103C" w14:textId="77777777" w:rsidR="008F74A8" w:rsidRDefault="008F74A8">
      <w:pPr>
        <w:pStyle w:val="Standard"/>
        <w:ind w:right="423"/>
        <w:jc w:val="both"/>
        <w:rPr>
          <w:rFonts w:ascii="Times New Roman" w:hAnsi="Times New Roman" w:cs="Times New Roman"/>
        </w:rPr>
      </w:pPr>
      <w:bookmarkStart w:id="0" w:name="_GoBack"/>
      <w:bookmarkEnd w:id="0"/>
    </w:p>
    <w:p w14:paraId="1414889E" w14:textId="77777777" w:rsidR="008F74A8" w:rsidRDefault="008F74A8">
      <w:pPr>
        <w:pStyle w:val="Standard"/>
        <w:ind w:right="423"/>
        <w:jc w:val="both"/>
        <w:rPr>
          <w:rFonts w:ascii="Times New Roman" w:hAnsi="Times New Roman" w:cs="Times New Roman"/>
        </w:rPr>
      </w:pPr>
    </w:p>
    <w:p w14:paraId="72C9DF6D" w14:textId="77777777" w:rsidR="008F74A8" w:rsidRDefault="008F74A8">
      <w:pPr>
        <w:pStyle w:val="Standard"/>
        <w:ind w:right="423"/>
        <w:jc w:val="both"/>
      </w:pPr>
    </w:p>
    <w:sectPr w:rsidR="008F74A8">
      <w:headerReference w:type="default"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04194" w14:textId="77777777" w:rsidR="00235078" w:rsidRDefault="00235078">
      <w:r>
        <w:separator/>
      </w:r>
    </w:p>
  </w:endnote>
  <w:endnote w:type="continuationSeparator" w:id="0">
    <w:p w14:paraId="452DC74C" w14:textId="77777777" w:rsidR="00235078" w:rsidRDefault="00235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mbria"/>
    <w:charset w:val="00"/>
    <w:family w:val="roman"/>
    <w:pitch w:val="default"/>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Arial">
    <w:altName w:val="Helvetic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roman"/>
    <w:pitch w:val="variable"/>
  </w:font>
  <w:font w:name="Signika">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8F74A8" w14:paraId="390D823B" w14:textId="77777777">
      <w:trPr>
        <w:trHeight w:val="452"/>
      </w:trPr>
      <w:tc>
        <w:tcPr>
          <w:tcW w:w="9627" w:type="dxa"/>
          <w:tcBorders>
            <w:left w:val="nil"/>
            <w:bottom w:val="nil"/>
            <w:right w:val="nil"/>
          </w:tcBorders>
          <w:shd w:val="clear" w:color="auto" w:fill="auto"/>
          <w:vAlign w:val="bottom"/>
        </w:tcPr>
        <w:p w14:paraId="139E4018" w14:textId="77777777" w:rsidR="008F74A8" w:rsidRDefault="00235078">
          <w:pPr>
            <w:pStyle w:val="Standard"/>
            <w:rPr>
              <w:b/>
              <w:bCs/>
              <w:sz w:val="20"/>
              <w:szCs w:val="20"/>
            </w:rPr>
          </w:pPr>
          <w:r>
            <w:rPr>
              <w:b/>
              <w:bCs/>
              <w:sz w:val="20"/>
              <w:szCs w:val="20"/>
            </w:rPr>
            <w:t>Área de Comunicación Corporativa</w:t>
          </w:r>
        </w:p>
      </w:tc>
    </w:tr>
    <w:tr w:rsidR="008F74A8" w14:paraId="37885D9C" w14:textId="77777777">
      <w:trPr>
        <w:trHeight w:val="255"/>
      </w:trPr>
      <w:tc>
        <w:tcPr>
          <w:tcW w:w="9627" w:type="dxa"/>
          <w:tcBorders>
            <w:top w:val="nil"/>
            <w:left w:val="nil"/>
            <w:bottom w:val="nil"/>
            <w:right w:val="nil"/>
          </w:tcBorders>
          <w:shd w:val="clear" w:color="auto" w:fill="auto"/>
          <w:vAlign w:val="bottom"/>
        </w:tcPr>
        <w:p w14:paraId="5649DD09" w14:textId="77777777" w:rsidR="008F74A8" w:rsidRDefault="00235078">
          <w:pPr>
            <w:pStyle w:val="Standard"/>
            <w:rPr>
              <w:bCs/>
              <w:sz w:val="20"/>
              <w:szCs w:val="20"/>
            </w:rPr>
          </w:pPr>
          <w:r>
            <w:rPr>
              <w:bCs/>
              <w:sz w:val="20"/>
              <w:szCs w:val="20"/>
            </w:rPr>
            <w:t xml:space="preserve">630 914 840 </w:t>
          </w:r>
        </w:p>
        <w:p w14:paraId="6AB186AC" w14:textId="77777777" w:rsidR="008F74A8" w:rsidRDefault="00235078">
          <w:pPr>
            <w:pStyle w:val="Standard"/>
            <w:rPr>
              <w:bCs/>
              <w:sz w:val="20"/>
              <w:szCs w:val="20"/>
            </w:rPr>
          </w:pPr>
          <w:r>
            <w:rPr>
              <w:bCs/>
              <w:sz w:val="20"/>
              <w:szCs w:val="20"/>
            </w:rPr>
            <w:t>comunicacioncorporativa@turismodecanarias.com</w:t>
          </w:r>
        </w:p>
      </w:tc>
    </w:tr>
  </w:tbl>
  <w:p w14:paraId="057BFD72" w14:textId="77777777" w:rsidR="008F74A8" w:rsidRDefault="00235078">
    <w:pPr>
      <w:pStyle w:val="Piedepgina"/>
    </w:pPr>
    <w:r>
      <w:rPr>
        <w:noProof/>
        <w:lang w:val="es-ES_tradnl" w:eastAsia="es-ES_tradnl"/>
      </w:rPr>
      <w:drawing>
        <wp:inline distT="0" distB="0" distL="0" distR="0" wp14:anchorId="305B9340" wp14:editId="442CD804">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C9D1" w14:textId="77777777" w:rsidR="008F74A8" w:rsidRDefault="008F74A8">
    <w:pPr>
      <w:pStyle w:val="Standard"/>
      <w:rPr>
        <w:b/>
        <w:bCs/>
      </w:rPr>
    </w:pPr>
  </w:p>
  <w:p w14:paraId="01EA2096" w14:textId="77777777" w:rsidR="008F74A8" w:rsidRDefault="00235078">
    <w:pPr>
      <w:pStyle w:val="Cita1"/>
      <w:ind w:left="0" w:right="565"/>
      <w:jc w:val="both"/>
    </w:pPr>
    <w:r>
      <w:rPr>
        <w:noProof/>
        <w:lang w:val="es-ES_tradnl" w:eastAsia="es-ES_tradnl"/>
      </w:rPr>
      <w:drawing>
        <wp:inline distT="0" distB="0" distL="0" distR="0" wp14:anchorId="37BD535F" wp14:editId="75342D17">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968B2" w14:textId="77777777" w:rsidR="00235078" w:rsidRDefault="00235078">
      <w:r>
        <w:separator/>
      </w:r>
    </w:p>
  </w:footnote>
  <w:footnote w:type="continuationSeparator" w:id="0">
    <w:p w14:paraId="25150343" w14:textId="77777777" w:rsidR="00235078" w:rsidRDefault="00235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CAF49" w14:textId="77777777" w:rsidR="008F74A8" w:rsidRDefault="00235078">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6F01BAA2" wp14:editId="3061BB4F">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8495" w14:textId="77777777" w:rsidR="008F74A8" w:rsidRDefault="00235078">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0767DC29" wp14:editId="3675C80B">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Pr>
        <w:rFonts w:cs="Arial Narrow"/>
        <w:sz w:val="20"/>
        <w:szCs w:val="20"/>
      </w:rPr>
      <w:t>Miércoles 12 de febrero de 2020</w:t>
    </w:r>
  </w:p>
  <w:p w14:paraId="522B44BC" w14:textId="77777777" w:rsidR="008F74A8" w:rsidRDefault="00235078">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5F881BD8" wp14:editId="03A1231C">
              <wp:simplePos x="0" y="0"/>
              <wp:positionH relativeFrom="margin">
                <wp:align>left</wp:align>
              </wp:positionH>
              <wp:positionV relativeFrom="paragraph">
                <wp:posOffset>635000</wp:posOffset>
              </wp:positionV>
              <wp:extent cx="4170045" cy="356235"/>
              <wp:effectExtent l="0" t="0" r="3810" b="7620"/>
              <wp:wrapNone/>
              <wp:docPr id="3" name="Marco1"/>
              <wp:cNvGraphicFramePr/>
              <a:graphic xmlns:a="http://schemas.openxmlformats.org/drawingml/2006/main">
                <a:graphicData uri="http://schemas.microsoft.com/office/word/2010/wordprocessingShape">
                  <wps:wsp>
                    <wps:cNvSpPr/>
                    <wps:spPr>
                      <a:xfrm>
                        <a:off x="0" y="0"/>
                        <a:ext cx="4169520" cy="3556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DB2B36E" w14:textId="77777777" w:rsidR="008F74A8" w:rsidRDefault="00235078">
                          <w:pPr>
                            <w:pStyle w:val="Standard"/>
                            <w:rPr>
                              <w:lang w:val="es-ES_tradnl"/>
                            </w:rPr>
                          </w:pPr>
                          <w:r>
                            <w:rPr>
                              <w:color w:val="000000"/>
                              <w:lang w:val="es-ES_tradnl"/>
                            </w:rPr>
                            <w:t>Consejería de Turismo, Industria y Comercio</w:t>
                          </w:r>
                        </w:p>
                      </w:txbxContent>
                    </wps:txbx>
                    <wps:bodyPr lIns="0" tIns="0" rIns="0" bIns="0" anchor="ctr">
                      <a:noAutofit/>
                    </wps:bodyPr>
                  </wps:wsp>
                </a:graphicData>
              </a:graphic>
            </wp:anchor>
          </w:drawing>
        </mc:Choice>
        <mc:Fallback>
          <w:pict>
            <v:rect w14:anchorId="5F881BD8" id="Marco1" o:spid="_x0000_s1026" style="position:absolute;margin-left:0;margin-top:50pt;width:328.35pt;height:28.0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" stroked="f">
              <v:textbox inset="0,0,0,0">
                <w:txbxContent>
                  <w:p w14:paraId="6DB2B36E" w14:textId="77777777" w:rsidR="008F74A8" w:rsidRDefault="00235078">
                    <w:pPr>
                      <w:pStyle w:val="Standard"/>
                      <w:rPr>
                        <w:lang w:val="es-ES_tradnl"/>
                      </w:rPr>
                    </w:pPr>
                    <w:r>
                      <w:rPr>
                        <w:color w:val="000000"/>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57CCA364" wp14:editId="60A51256">
              <wp:simplePos x="0" y="0"/>
              <wp:positionH relativeFrom="margin">
                <wp:posOffset>3915410</wp:posOffset>
              </wp:positionH>
              <wp:positionV relativeFrom="paragraph">
                <wp:posOffset>635000</wp:posOffset>
              </wp:positionV>
              <wp:extent cx="2189480" cy="360045"/>
              <wp:effectExtent l="0" t="0" r="3175" b="3810"/>
              <wp:wrapNone/>
              <wp:docPr id="5" name="Marco1"/>
              <wp:cNvGraphicFramePr/>
              <a:graphic xmlns:a="http://schemas.openxmlformats.org/drawingml/2006/main">
                <a:graphicData uri="http://schemas.microsoft.com/office/word/2010/wordprocessingShape">
                  <wps:wsp>
                    <wps:cNvSpPr/>
                    <wps:spPr>
                      <a:xfrm>
                        <a:off x="0" y="0"/>
                        <a:ext cx="2188800" cy="359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DA1A24D" w14:textId="77777777" w:rsidR="008F74A8" w:rsidRDefault="00235078">
                          <w:pPr>
                            <w:pStyle w:val="Standard"/>
                            <w:jc w:val="right"/>
                            <w:rPr>
                              <w:sz w:val="16"/>
                              <w:szCs w:val="16"/>
                            </w:rPr>
                          </w:pPr>
                          <w:r>
                            <w:rPr>
                              <w:color w:val="000000"/>
                              <w:sz w:val="16"/>
                              <w:szCs w:val="16"/>
                            </w:rPr>
                            <w:t>www.gobiernodecanarias.org/noticias</w:t>
                          </w:r>
                        </w:p>
                      </w:txbxContent>
                    </wps:txbx>
                    <wps:bodyPr lIns="0" tIns="0" rIns="0" bIns="0" anchor="ctr">
                      <a:noAutofit/>
                    </wps:bodyPr>
                  </wps:wsp>
                </a:graphicData>
              </a:graphic>
            </wp:anchor>
          </w:drawing>
        </mc:Choice>
        <mc:Fallback>
          <w:pict>
            <v:rect w14:anchorId="57CCA364" id="_x0000_s1027" style="position:absolute;margin-left:308.3pt;margin-top:50pt;width:172.4pt;height:28.3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" stroked="f">
              <v:textbox inset="0,0,0,0">
                <w:txbxContent>
                  <w:p w14:paraId="6DA1A24D" w14:textId="77777777" w:rsidR="008F74A8" w:rsidRDefault="00235078">
                    <w:pPr>
                      <w:pStyle w:val="Standard"/>
                      <w:jc w:val="right"/>
                      <w:rPr>
                        <w:sz w:val="16"/>
                        <w:szCs w:val="16"/>
                      </w:rPr>
                    </w:pPr>
                    <w:r>
                      <w:rPr>
                        <w:color w:val="000000"/>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57704"/>
    <w:multiLevelType w:val="multilevel"/>
    <w:tmpl w:val="72C20040"/>
    <w:lvl w:ilvl="0">
      <w:start w:val="1"/>
      <w:numFmt w:val="bullet"/>
      <w:lvlText w:val=""/>
      <w:lvlJc w:val="left"/>
      <w:pPr>
        <w:tabs>
          <w:tab w:val="num" w:pos="720"/>
        </w:tabs>
        <w:ind w:left="720" w:hanging="360"/>
      </w:pPr>
      <w:rPr>
        <w:rFonts w:ascii="Symbol" w:hAnsi="Symbol" w:cs="OpenSymbol, 'Arial Unicode MS'" w:hint="default"/>
        <w:b/>
        <w:sz w:val="28"/>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1" w15:restartNumberingAfterBreak="0">
    <w:nsid w:val="7D667345"/>
    <w:multiLevelType w:val="multilevel"/>
    <w:tmpl w:val="F14480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A8"/>
    <w:rsid w:val="001158D8"/>
    <w:rsid w:val="00235078"/>
    <w:rsid w:val="004B6ED6"/>
    <w:rsid w:val="004D3BAA"/>
    <w:rsid w:val="00575706"/>
    <w:rsid w:val="00844E35"/>
    <w:rsid w:val="008F74A8"/>
    <w:rsid w:val="009E58B8"/>
    <w:rsid w:val="00AA5F6E"/>
    <w:rsid w:val="00DB53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1B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basedOn w:val="Normal"/>
    <w:next w:val="Standard"/>
    <w:qFormat/>
    <w:pPr>
      <w:keepNext/>
      <w:widowControl w:val="0"/>
      <w:outlineLvl w:val="0"/>
    </w:pPr>
    <w:rPr>
      <w:sz w:val="28"/>
    </w:rPr>
  </w:style>
  <w:style w:type="paragraph" w:styleId="Ttulo2">
    <w:name w:val="heading 2"/>
    <w:basedOn w:val="Normal"/>
    <w:next w:val="Standard"/>
    <w:qFormat/>
    <w:pPr>
      <w:keepNext/>
      <w:widowControl w:val="0"/>
      <w:outlineLvl w:val="1"/>
    </w:pPr>
    <w:rPr>
      <w:sz w:val="36"/>
    </w:rPr>
  </w:style>
  <w:style w:type="paragraph" w:styleId="Ttulo3">
    <w:name w:val="heading 3"/>
    <w:basedOn w:val="Normal"/>
    <w:next w:val="Textbody"/>
    <w:qFormat/>
    <w:pPr>
      <w:widowControl w:val="0"/>
      <w:spacing w:before="140"/>
      <w:outlineLvl w:val="2"/>
    </w:pPr>
    <w:rPr>
      <w:rFonts w:eastAsia="SimSun" w:cs="Mangal"/>
      <w:b/>
      <w:bCs/>
      <w:color w:val="auto"/>
      <w:szCs w:val="20"/>
      <w:lang w:val="es-ES" w:eastAsia="es-E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Standard"/>
    <w:qFormat/>
    <w:pPr>
      <w:widowControl w:val="0"/>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7E1A0E"/>
    <w:rPr>
      <w:color w:val="0563C1" w:themeColor="hyperlink"/>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styleId="Hipervnculovisitado">
    <w:name w:val="FollowedHyperlink"/>
    <w:basedOn w:val="Fuentedeprrafopredeter"/>
    <w:uiPriority w:val="99"/>
    <w:semiHidden/>
    <w:unhideWhenUsed/>
    <w:qFormat/>
    <w:rsid w:val="007E1A0E"/>
    <w:rPr>
      <w:color w:val="954F72" w:themeColor="followedHyperlink"/>
      <w:u w:val="single"/>
    </w:rPr>
  </w:style>
  <w:style w:type="character" w:customStyle="1" w:styleId="ListLabel8">
    <w:name w:val="ListLabel 8"/>
    <w:qFormat/>
    <w:rPr>
      <w:rFonts w:cs="OpenSymbol, 'Arial Unicode MS'"/>
    </w:rPr>
  </w:style>
  <w:style w:type="character" w:customStyle="1" w:styleId="ListLabel9">
    <w:name w:val="ListLabel 9"/>
    <w:qFormat/>
    <w:rPr>
      <w:rFonts w:cs="OpenSymbol, 'Arial Unicode MS'"/>
    </w:rPr>
  </w:style>
  <w:style w:type="character" w:customStyle="1" w:styleId="ListLabel10">
    <w:name w:val="ListLabel 10"/>
    <w:qFormat/>
    <w:rPr>
      <w:rFonts w:cs="OpenSymbol, 'Arial Unicode MS'"/>
    </w:rPr>
  </w:style>
  <w:style w:type="character" w:customStyle="1" w:styleId="ListLabel11">
    <w:name w:val="ListLabel 11"/>
    <w:qFormat/>
    <w:rPr>
      <w:rFonts w:cs="OpenSymbol, 'Arial Unicode MS'"/>
    </w:rPr>
  </w:style>
  <w:style w:type="character" w:customStyle="1" w:styleId="ListLabel12">
    <w:name w:val="ListLabel 12"/>
    <w:qFormat/>
    <w:rPr>
      <w:rFonts w:cs="OpenSymbol, 'Arial Unicode MS'"/>
    </w:rPr>
  </w:style>
  <w:style w:type="character" w:customStyle="1" w:styleId="ListLabel13">
    <w:name w:val="ListLabel 13"/>
    <w:qFormat/>
    <w:rPr>
      <w:rFonts w:cs="OpenSymbol, 'Arial Unicode MS'"/>
    </w:rPr>
  </w:style>
  <w:style w:type="character" w:customStyle="1" w:styleId="ListLabel14">
    <w:name w:val="ListLabel 14"/>
    <w:qFormat/>
    <w:rPr>
      <w:rFonts w:cs="OpenSymbol, 'Arial Unicode MS'"/>
    </w:rPr>
  </w:style>
  <w:style w:type="character" w:customStyle="1" w:styleId="ListLabel15">
    <w:name w:val="ListLabel 15"/>
    <w:qFormat/>
    <w:rPr>
      <w:rFonts w:cs="OpenSymbol, 'Arial Unicode MS'"/>
    </w:rPr>
  </w:style>
  <w:style w:type="character" w:customStyle="1" w:styleId="ListLabel16">
    <w:name w:val="ListLabel 16"/>
    <w:qFormat/>
    <w:rPr>
      <w:rFonts w:cs="OpenSymbol, 'Arial Unicode MS'"/>
    </w:rPr>
  </w:style>
  <w:style w:type="character" w:customStyle="1" w:styleId="ListLabel17">
    <w:name w:val="ListLabel 17"/>
    <w:qFormat/>
    <w:rPr>
      <w:rFonts w:ascii="Times New Roman" w:hAnsi="Times New Roman" w:cs="Times New Roman"/>
    </w:rPr>
  </w:style>
  <w:style w:type="character" w:customStyle="1" w:styleId="ListLabel18">
    <w:name w:val="ListLabel 18"/>
    <w:qFormat/>
    <w:rPr>
      <w:rFonts w:cs="OpenSymbol, 'Arial Unicode MS'"/>
      <w:b/>
      <w:sz w:val="28"/>
    </w:rPr>
  </w:style>
  <w:style w:type="character" w:customStyle="1" w:styleId="ListLabel19">
    <w:name w:val="ListLabel 19"/>
    <w:qFormat/>
    <w:rPr>
      <w:rFonts w:cs="OpenSymbol, 'Arial Unicode MS'"/>
    </w:rPr>
  </w:style>
  <w:style w:type="character" w:customStyle="1" w:styleId="ListLabel20">
    <w:name w:val="ListLabel 20"/>
    <w:qFormat/>
    <w:rPr>
      <w:rFonts w:cs="OpenSymbol, 'Arial Unicode MS'"/>
    </w:rPr>
  </w:style>
  <w:style w:type="character" w:customStyle="1" w:styleId="ListLabel21">
    <w:name w:val="ListLabel 21"/>
    <w:qFormat/>
    <w:rPr>
      <w:rFonts w:cs="OpenSymbol, 'Arial Unicode MS'"/>
    </w:rPr>
  </w:style>
  <w:style w:type="character" w:customStyle="1" w:styleId="ListLabel22">
    <w:name w:val="ListLabel 22"/>
    <w:qFormat/>
    <w:rPr>
      <w:rFonts w:cs="OpenSymbol, 'Arial Unicode MS'"/>
    </w:rPr>
  </w:style>
  <w:style w:type="character" w:customStyle="1" w:styleId="ListLabel23">
    <w:name w:val="ListLabel 23"/>
    <w:qFormat/>
    <w:rPr>
      <w:rFonts w:cs="OpenSymbol, 'Arial Unicode MS'"/>
    </w:rPr>
  </w:style>
  <w:style w:type="character" w:customStyle="1" w:styleId="ListLabel24">
    <w:name w:val="ListLabel 24"/>
    <w:qFormat/>
    <w:rPr>
      <w:rFonts w:cs="OpenSymbol, 'Arial Unicode MS'"/>
    </w:rPr>
  </w:style>
  <w:style w:type="character" w:customStyle="1" w:styleId="ListLabel25">
    <w:name w:val="ListLabel 25"/>
    <w:qFormat/>
    <w:rPr>
      <w:rFonts w:cs="OpenSymbol, 'Arial Unicode MS'"/>
    </w:rPr>
  </w:style>
  <w:style w:type="character" w:customStyle="1" w:styleId="ListLabel26">
    <w:name w:val="ListLabel 26"/>
    <w:qFormat/>
    <w:rPr>
      <w:rFonts w:cs="OpenSymbol, 'Arial Unicode MS'"/>
    </w:rPr>
  </w:style>
  <w:style w:type="character" w:customStyle="1" w:styleId="ListLabel27">
    <w:name w:val="ListLabel 27"/>
    <w:qFormat/>
    <w:rPr>
      <w:rFonts w:ascii="Times New Roman" w:hAnsi="Times New Roman" w:cs="Times New Roman"/>
    </w:rPr>
  </w:style>
  <w:style w:type="paragraph" w:customStyle="1" w:styleId="Ttulo10">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Normal"/>
    <w:pPr>
      <w:widowControl w:val="0"/>
    </w:pPr>
    <w:rPr>
      <w:rFonts w:eastAsia="SimSun" w:cs="Mangal"/>
      <w:color w:val="auto"/>
      <w:szCs w:val="20"/>
      <w:lang w:val="es-ES" w:eastAsia="es-ES"/>
    </w:rPr>
  </w:style>
  <w:style w:type="paragraph" w:styleId="Descripcin">
    <w:name w:val="caption"/>
    <w:qFormat/>
    <w:pPr>
      <w:widowControl w:val="0"/>
      <w:suppressLineNumbers/>
      <w:spacing w:before="120" w:after="120"/>
    </w:pPr>
    <w:rPr>
      <w:i/>
      <w:iCs/>
      <w:sz w:val="24"/>
    </w:rPr>
  </w:style>
  <w:style w:type="paragraph" w:customStyle="1" w:styleId="ndice">
    <w:name w:val="Índice"/>
    <w:basedOn w:val="Normal"/>
    <w:qFormat/>
    <w:pPr>
      <w:widowControl w:val="0"/>
      <w:suppressLineNumbers/>
    </w:pPr>
    <w:rPr>
      <w:rFonts w:eastAsia="SimSun" w:cs="Mangal"/>
      <w:color w:val="auto"/>
      <w:szCs w:val="20"/>
      <w:lang w:val="es-ES" w:eastAsia="es-ES"/>
    </w:rPr>
  </w:style>
  <w:style w:type="paragraph" w:customStyle="1" w:styleId="Ttulo11">
    <w:name w:val="Título1"/>
    <w:next w:val="Textbody"/>
    <w:qFormat/>
    <w:pPr>
      <w:keepNext/>
      <w:widowControl w:val="0"/>
      <w:spacing w:before="240" w:after="120"/>
    </w:pPr>
    <w:rPr>
      <w:rFonts w:eastAsia="Microsoft YaHei"/>
      <w:sz w:val="28"/>
      <w:szCs w:val="28"/>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1"/>
    <w:next w:val="Textbody"/>
    <w:qFormat/>
    <w:pPr>
      <w:jc w:val="center"/>
    </w:pPr>
    <w:rPr>
      <w:b/>
      <w:bCs/>
      <w:sz w:val="56"/>
      <w:szCs w:val="56"/>
    </w:rPr>
  </w:style>
  <w:style w:type="paragraph" w:styleId="Subttulo">
    <w:name w:val="Subtitle"/>
    <w:basedOn w:val="Ttulo11"/>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sz w:val="24"/>
    </w:rPr>
  </w:style>
  <w:style w:type="paragraph" w:customStyle="1" w:styleId="Pa0">
    <w:name w:val="Pa0"/>
    <w:basedOn w:val="Normal"/>
    <w:next w:val="Normal"/>
    <w:uiPriority w:val="99"/>
    <w:qFormat/>
    <w:rsid w:val="00685DB2"/>
    <w:pPr>
      <w:widowControl w:val="0"/>
      <w:spacing w:line="241" w:lineRule="atLeast"/>
    </w:pPr>
    <w:rPr>
      <w:rFonts w:ascii="Signika" w:eastAsia="SimSun" w:hAnsi="Signika" w:cs="Mangal"/>
      <w:color w:val="auto"/>
      <w:lang w:val="es-ES_tradnl" w:eastAsia="es-ES"/>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9E5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797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mersionenaltadefinicio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tp://gabinete:faiNguo7@212.64.170.80/mdivingshow"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FFEA8-72B9-4F7C-873C-3475620A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651</Words>
  <Characters>3585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2020-02-12T13:03:00Z</dcterms:created>
  <dcterms:modified xsi:type="dcterms:W3CDTF">2020-02-13T08:39:00Z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