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096D0" w14:textId="3B9D7377" w:rsidR="00D45693" w:rsidRDefault="002F523E" w:rsidP="00B64B46">
      <w:pPr>
        <w:pStyle w:val="Standard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Turismo </w:t>
      </w:r>
      <w:r w:rsidR="00AC6E6A">
        <w:rPr>
          <w:rFonts w:ascii="Times New Roman" w:hAnsi="Times New Roman" w:cs="Times New Roman"/>
          <w:b/>
          <w:bCs/>
          <w:sz w:val="36"/>
          <w:szCs w:val="36"/>
        </w:rPr>
        <w:t>de</w:t>
      </w:r>
      <w:r w:rsidR="00241BC1">
        <w:rPr>
          <w:rFonts w:ascii="Times New Roman" w:hAnsi="Times New Roman" w:cs="Times New Roman"/>
          <w:b/>
          <w:bCs/>
          <w:sz w:val="36"/>
          <w:szCs w:val="36"/>
        </w:rPr>
        <w:t xml:space="preserve"> Canarias </w:t>
      </w:r>
      <w:r w:rsidR="00310144">
        <w:rPr>
          <w:rFonts w:ascii="Times New Roman" w:hAnsi="Times New Roman" w:cs="Times New Roman"/>
          <w:b/>
          <w:bCs/>
          <w:sz w:val="36"/>
          <w:szCs w:val="36"/>
        </w:rPr>
        <w:t xml:space="preserve">asiste a </w:t>
      </w:r>
      <w:r w:rsidR="00241BC1">
        <w:rPr>
          <w:rFonts w:ascii="Times New Roman" w:hAnsi="Times New Roman" w:cs="Times New Roman"/>
          <w:b/>
          <w:bCs/>
          <w:sz w:val="36"/>
          <w:szCs w:val="36"/>
        </w:rPr>
        <w:t xml:space="preserve">la feria </w:t>
      </w:r>
      <w:proofErr w:type="spellStart"/>
      <w:r w:rsidR="00310144">
        <w:rPr>
          <w:rFonts w:ascii="Times New Roman" w:hAnsi="Times New Roman" w:cs="Times New Roman"/>
          <w:b/>
          <w:bCs/>
          <w:sz w:val="36"/>
          <w:szCs w:val="36"/>
        </w:rPr>
        <w:t>Navartur</w:t>
      </w:r>
      <w:proofErr w:type="spellEnd"/>
      <w:r w:rsidR="00310144">
        <w:rPr>
          <w:rFonts w:ascii="Times New Roman" w:hAnsi="Times New Roman" w:cs="Times New Roman"/>
          <w:b/>
          <w:bCs/>
          <w:sz w:val="36"/>
          <w:szCs w:val="36"/>
        </w:rPr>
        <w:t xml:space="preserve"> para afianzar la fidelidad del </w:t>
      </w:r>
      <w:r w:rsidR="008B096E">
        <w:rPr>
          <w:rFonts w:ascii="Times New Roman" w:hAnsi="Times New Roman" w:cs="Times New Roman"/>
          <w:b/>
          <w:bCs/>
          <w:sz w:val="36"/>
          <w:szCs w:val="36"/>
        </w:rPr>
        <w:t>viajero peninsular</w:t>
      </w:r>
      <w:r w:rsidR="002631FF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14:paraId="3EBFB49C" w14:textId="77777777" w:rsidR="0034546C" w:rsidRDefault="0034546C" w:rsidP="0034546C">
      <w:pPr>
        <w:pStyle w:val="Standard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E9922AC" w14:textId="77777777" w:rsidR="008F1B9D" w:rsidRDefault="008F1B9D" w:rsidP="0034546C">
      <w:pPr>
        <w:pStyle w:val="Standard"/>
      </w:pPr>
    </w:p>
    <w:p w14:paraId="5A6C31B1" w14:textId="411B8D1B" w:rsidR="00D45693" w:rsidRPr="00372CAD" w:rsidRDefault="002B0885" w:rsidP="005B1DC5">
      <w:pPr>
        <w:pStyle w:val="Standard"/>
        <w:widowControl w:val="0"/>
        <w:numPr>
          <w:ilvl w:val="0"/>
          <w:numId w:val="4"/>
        </w:numPr>
        <w:autoSpaceDN w:val="0"/>
        <w:spacing w:after="16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Este verano el Archipiélago contará con mayor conectividad con los aeropuertos de </w:t>
      </w:r>
      <w:r w:rsidR="0064064B" w:rsidRPr="00372CAD">
        <w:rPr>
          <w:rFonts w:ascii="Times New Roman" w:hAnsi="Times New Roman"/>
          <w:b/>
          <w:bCs/>
          <w:sz w:val="28"/>
          <w:szCs w:val="28"/>
        </w:rPr>
        <w:t xml:space="preserve">Zaragoza, Pamplona, </w:t>
      </w:r>
      <w:r w:rsidR="00CB7770">
        <w:rPr>
          <w:rFonts w:ascii="Times New Roman" w:hAnsi="Times New Roman"/>
          <w:b/>
          <w:bCs/>
          <w:sz w:val="28"/>
          <w:szCs w:val="28"/>
        </w:rPr>
        <w:t xml:space="preserve">Vitoria, </w:t>
      </w:r>
      <w:r w:rsidR="0064064B" w:rsidRPr="00372CAD">
        <w:rPr>
          <w:rFonts w:ascii="Times New Roman" w:hAnsi="Times New Roman"/>
          <w:b/>
          <w:bCs/>
          <w:sz w:val="28"/>
          <w:szCs w:val="28"/>
        </w:rPr>
        <w:t xml:space="preserve">Bilbao y San Sebastián </w:t>
      </w:r>
    </w:p>
    <w:p w14:paraId="4E0F3D61" w14:textId="77777777" w:rsidR="002B0885" w:rsidRDefault="002B0885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4EB1EB6C" w14:textId="39F86248" w:rsidR="00CB7770" w:rsidRDefault="002B0885" w:rsidP="00275599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Las</w:t>
      </w:r>
      <w:r w:rsidR="00241BC1">
        <w:rPr>
          <w:rFonts w:ascii="Times New Roman" w:hAnsi="Times New Roman"/>
          <w:kern w:val="0"/>
        </w:rPr>
        <w:t xml:space="preserve"> Islas Canarias </w:t>
      </w:r>
      <w:r>
        <w:rPr>
          <w:rFonts w:ascii="Times New Roman" w:hAnsi="Times New Roman"/>
          <w:kern w:val="0"/>
        </w:rPr>
        <w:t xml:space="preserve">estarán presentes en la </w:t>
      </w:r>
      <w:r w:rsidR="00310144">
        <w:rPr>
          <w:rFonts w:ascii="Times New Roman" w:hAnsi="Times New Roman"/>
          <w:kern w:val="0"/>
        </w:rPr>
        <w:t xml:space="preserve">feria </w:t>
      </w:r>
      <w:proofErr w:type="spellStart"/>
      <w:r w:rsidR="00310144">
        <w:rPr>
          <w:rFonts w:ascii="Times New Roman" w:hAnsi="Times New Roman"/>
          <w:kern w:val="0"/>
        </w:rPr>
        <w:t>Navartur</w:t>
      </w:r>
      <w:proofErr w:type="spellEnd"/>
      <w:r w:rsidR="00310144">
        <w:rPr>
          <w:rFonts w:ascii="Times New Roman" w:hAnsi="Times New Roman"/>
          <w:kern w:val="0"/>
        </w:rPr>
        <w:t xml:space="preserve"> </w:t>
      </w:r>
      <w:r>
        <w:rPr>
          <w:rFonts w:ascii="Times New Roman" w:hAnsi="Times New Roman"/>
          <w:kern w:val="0"/>
        </w:rPr>
        <w:t xml:space="preserve">que se celebra este fin de semana en Navarra con </w:t>
      </w:r>
      <w:r w:rsidR="00310144">
        <w:rPr>
          <w:rFonts w:ascii="Times New Roman" w:hAnsi="Times New Roman"/>
          <w:kern w:val="0"/>
        </w:rPr>
        <w:t xml:space="preserve">el fin de afianzar la fidelidad del turista </w:t>
      </w:r>
      <w:r>
        <w:rPr>
          <w:rFonts w:ascii="Times New Roman" w:hAnsi="Times New Roman"/>
          <w:kern w:val="0"/>
        </w:rPr>
        <w:t xml:space="preserve">peninsular. </w:t>
      </w:r>
    </w:p>
    <w:p w14:paraId="51ABFC23" w14:textId="77777777" w:rsidR="00CB7770" w:rsidRDefault="00CB7770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2F247D01" w14:textId="0922953B" w:rsidR="00310144" w:rsidRDefault="00CB7770" w:rsidP="00275599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 xml:space="preserve">Tal y como adelantó la consejera de Turismo, Industria y Comercio del Gobierno de Canarias, </w:t>
      </w:r>
      <w:proofErr w:type="spellStart"/>
      <w:r>
        <w:rPr>
          <w:rFonts w:ascii="Times New Roman" w:hAnsi="Times New Roman"/>
          <w:kern w:val="0"/>
        </w:rPr>
        <w:t>Yaiza</w:t>
      </w:r>
      <w:proofErr w:type="spellEnd"/>
      <w:r>
        <w:rPr>
          <w:rFonts w:ascii="Times New Roman" w:hAnsi="Times New Roman"/>
          <w:kern w:val="0"/>
        </w:rPr>
        <w:t xml:space="preserve"> Castilla, “seguimos apostando por promocionar las Islas en el mercado nacional ya que es un viajero que, </w:t>
      </w:r>
      <w:r w:rsidR="002B0885">
        <w:rPr>
          <w:rFonts w:ascii="Times New Roman" w:hAnsi="Times New Roman"/>
          <w:kern w:val="0"/>
        </w:rPr>
        <w:t xml:space="preserve">a pesar de que ya conoce el destino, está abierto a </w:t>
      </w:r>
      <w:r w:rsidR="00F62C46">
        <w:rPr>
          <w:rFonts w:ascii="Times New Roman" w:hAnsi="Times New Roman"/>
          <w:kern w:val="0"/>
        </w:rPr>
        <w:t>descubrir</w:t>
      </w:r>
      <w:r w:rsidR="002B0885">
        <w:rPr>
          <w:rFonts w:ascii="Times New Roman" w:hAnsi="Times New Roman"/>
          <w:kern w:val="0"/>
        </w:rPr>
        <w:t xml:space="preserve"> las novedades que le ofrece el Archipiélago en un contexto en el que aún prefiere viajar a lugares cercanos a su regi</w:t>
      </w:r>
      <w:r w:rsidR="00F62C46">
        <w:rPr>
          <w:rFonts w:ascii="Times New Roman" w:hAnsi="Times New Roman"/>
          <w:kern w:val="0"/>
        </w:rPr>
        <w:t>ón</w:t>
      </w:r>
      <w:r w:rsidR="002B0885">
        <w:rPr>
          <w:rFonts w:ascii="Times New Roman" w:hAnsi="Times New Roman"/>
          <w:kern w:val="0"/>
        </w:rPr>
        <w:t xml:space="preserve"> de origen pero que al mismo tiempo </w:t>
      </w:r>
      <w:r w:rsidR="00F62C46">
        <w:rPr>
          <w:rFonts w:ascii="Times New Roman" w:hAnsi="Times New Roman"/>
          <w:kern w:val="0"/>
        </w:rPr>
        <w:t>busca ser sorprendido con nuevas experiencias para disfrutar de sus vacaciones de verano</w:t>
      </w:r>
      <w:r>
        <w:rPr>
          <w:rFonts w:ascii="Times New Roman" w:hAnsi="Times New Roman"/>
          <w:kern w:val="0"/>
        </w:rPr>
        <w:t>”</w:t>
      </w:r>
      <w:r w:rsidR="005B1DC5">
        <w:rPr>
          <w:rFonts w:ascii="Times New Roman" w:hAnsi="Times New Roman"/>
          <w:kern w:val="0"/>
        </w:rPr>
        <w:t>.</w:t>
      </w:r>
    </w:p>
    <w:p w14:paraId="48CF3C88" w14:textId="77777777" w:rsidR="00310144" w:rsidRDefault="00310144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5417C01C" w14:textId="2CD64E2A" w:rsidR="00310144" w:rsidRDefault="00CB7770" w:rsidP="002249FB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En esta ocasión, a</w:t>
      </w:r>
      <w:r w:rsidR="00310144">
        <w:rPr>
          <w:rFonts w:ascii="Times New Roman" w:hAnsi="Times New Roman"/>
          <w:kern w:val="0"/>
        </w:rPr>
        <w:t xml:space="preserve">demás de </w:t>
      </w:r>
      <w:r w:rsidR="00F62C46">
        <w:rPr>
          <w:rFonts w:ascii="Times New Roman" w:hAnsi="Times New Roman"/>
          <w:kern w:val="0"/>
        </w:rPr>
        <w:t>las jornadas</w:t>
      </w:r>
      <w:r w:rsidR="00310144">
        <w:rPr>
          <w:rFonts w:ascii="Times New Roman" w:hAnsi="Times New Roman"/>
          <w:kern w:val="0"/>
        </w:rPr>
        <w:t xml:space="preserve"> abierta</w:t>
      </w:r>
      <w:r w:rsidR="00F62C46">
        <w:rPr>
          <w:rFonts w:ascii="Times New Roman" w:hAnsi="Times New Roman"/>
          <w:kern w:val="0"/>
        </w:rPr>
        <w:t>s</w:t>
      </w:r>
      <w:r w:rsidR="00310144">
        <w:rPr>
          <w:rFonts w:ascii="Times New Roman" w:hAnsi="Times New Roman"/>
          <w:kern w:val="0"/>
        </w:rPr>
        <w:t xml:space="preserve"> </w:t>
      </w:r>
      <w:r w:rsidR="00F62C46">
        <w:rPr>
          <w:rFonts w:ascii="Times New Roman" w:hAnsi="Times New Roman"/>
          <w:kern w:val="0"/>
        </w:rPr>
        <w:t>para público en general</w:t>
      </w:r>
      <w:r w:rsidR="00310144">
        <w:rPr>
          <w:rFonts w:ascii="Times New Roman" w:hAnsi="Times New Roman"/>
          <w:kern w:val="0"/>
        </w:rPr>
        <w:t xml:space="preserve">, </w:t>
      </w:r>
      <w:proofErr w:type="spellStart"/>
      <w:r w:rsidR="00310144">
        <w:rPr>
          <w:rFonts w:ascii="Times New Roman" w:hAnsi="Times New Roman"/>
          <w:kern w:val="0"/>
        </w:rPr>
        <w:t>Navartur</w:t>
      </w:r>
      <w:proofErr w:type="spellEnd"/>
      <w:r w:rsidR="00310144">
        <w:rPr>
          <w:rFonts w:ascii="Times New Roman" w:hAnsi="Times New Roman"/>
          <w:kern w:val="0"/>
        </w:rPr>
        <w:t xml:space="preserve"> contará también con un </w:t>
      </w:r>
      <w:r w:rsidR="002249FB">
        <w:rPr>
          <w:rFonts w:ascii="Times New Roman" w:hAnsi="Times New Roman"/>
          <w:kern w:val="0"/>
        </w:rPr>
        <w:t xml:space="preserve">día </w:t>
      </w:r>
      <w:r w:rsidR="00310144">
        <w:rPr>
          <w:rFonts w:ascii="Times New Roman" w:hAnsi="Times New Roman"/>
          <w:kern w:val="0"/>
        </w:rPr>
        <w:t xml:space="preserve">específico </w:t>
      </w:r>
      <w:r w:rsidR="002249FB">
        <w:rPr>
          <w:rFonts w:ascii="Times New Roman" w:hAnsi="Times New Roman"/>
          <w:kern w:val="0"/>
        </w:rPr>
        <w:t xml:space="preserve">dedicado </w:t>
      </w:r>
      <w:r w:rsidR="00F62C46">
        <w:rPr>
          <w:rFonts w:ascii="Times New Roman" w:hAnsi="Times New Roman"/>
          <w:kern w:val="0"/>
        </w:rPr>
        <w:t>a los profesionales del sector turístico</w:t>
      </w:r>
      <w:r w:rsidR="00310144">
        <w:rPr>
          <w:rFonts w:ascii="Times New Roman" w:hAnsi="Times New Roman"/>
          <w:kern w:val="0"/>
        </w:rPr>
        <w:t xml:space="preserve">, en </w:t>
      </w:r>
      <w:r w:rsidR="00F62C46">
        <w:rPr>
          <w:rFonts w:ascii="Times New Roman" w:hAnsi="Times New Roman"/>
          <w:kern w:val="0"/>
        </w:rPr>
        <w:t>donde</w:t>
      </w:r>
      <w:r w:rsidR="00310144">
        <w:rPr>
          <w:rFonts w:ascii="Times New Roman" w:hAnsi="Times New Roman"/>
          <w:kern w:val="0"/>
        </w:rPr>
        <w:t xml:space="preserve"> </w:t>
      </w:r>
      <w:r w:rsidR="00F62C46">
        <w:rPr>
          <w:rFonts w:ascii="Times New Roman" w:hAnsi="Times New Roman"/>
          <w:kern w:val="0"/>
        </w:rPr>
        <w:t>el</w:t>
      </w:r>
      <w:r w:rsidR="00310144">
        <w:rPr>
          <w:rFonts w:ascii="Times New Roman" w:hAnsi="Times New Roman"/>
          <w:kern w:val="0"/>
        </w:rPr>
        <w:t xml:space="preserve"> turismo </w:t>
      </w:r>
      <w:proofErr w:type="spellStart"/>
      <w:r w:rsidR="00310144">
        <w:rPr>
          <w:rFonts w:ascii="Times New Roman" w:hAnsi="Times New Roman"/>
          <w:kern w:val="0"/>
        </w:rPr>
        <w:t>eno</w:t>
      </w:r>
      <w:proofErr w:type="spellEnd"/>
      <w:r w:rsidR="00310144">
        <w:rPr>
          <w:rFonts w:ascii="Times New Roman" w:hAnsi="Times New Roman"/>
          <w:kern w:val="0"/>
        </w:rPr>
        <w:t xml:space="preserve">-gastronómico, activo y cultural </w:t>
      </w:r>
      <w:r w:rsidR="00F62C46">
        <w:rPr>
          <w:rFonts w:ascii="Times New Roman" w:hAnsi="Times New Roman"/>
          <w:kern w:val="0"/>
        </w:rPr>
        <w:t>será el protagonista y servirá de punto de encuentro entre la delegación canaria y las agencias de viajes especializadas. De este modo se impulsa la comercialización de los productos de los expositores propiciando la venta directa.</w:t>
      </w:r>
    </w:p>
    <w:p w14:paraId="0F9DD107" w14:textId="77777777" w:rsidR="00310144" w:rsidRDefault="00310144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0A474E24" w14:textId="1AFFF6F2" w:rsidR="002249FB" w:rsidRDefault="002249FB" w:rsidP="00275599">
      <w:pPr>
        <w:pStyle w:val="Standard"/>
        <w:jc w:val="both"/>
        <w:rPr>
          <w:rFonts w:ascii="Times New Roman" w:hAnsi="Times New Roman"/>
          <w:kern w:val="0"/>
        </w:rPr>
      </w:pPr>
      <w:r w:rsidRPr="002249FB">
        <w:rPr>
          <w:rFonts w:ascii="Times New Roman" w:hAnsi="Times New Roman"/>
          <w:kern w:val="0"/>
        </w:rPr>
        <w:t>La feria</w:t>
      </w:r>
      <w:r>
        <w:rPr>
          <w:rFonts w:ascii="Times New Roman" w:hAnsi="Times New Roman"/>
          <w:kern w:val="0"/>
        </w:rPr>
        <w:t xml:space="preserve">, que en su última edición </w:t>
      </w:r>
      <w:r w:rsidR="00D240CD">
        <w:rPr>
          <w:rFonts w:ascii="Times New Roman" w:hAnsi="Times New Roman"/>
          <w:kern w:val="0"/>
        </w:rPr>
        <w:t xml:space="preserve">registró </w:t>
      </w:r>
      <w:r>
        <w:rPr>
          <w:rFonts w:ascii="Times New Roman" w:hAnsi="Times New Roman"/>
          <w:kern w:val="0"/>
        </w:rPr>
        <w:t xml:space="preserve">más de </w:t>
      </w:r>
      <w:r w:rsidRPr="002249FB">
        <w:rPr>
          <w:rFonts w:ascii="Times New Roman" w:hAnsi="Times New Roman"/>
          <w:kern w:val="0"/>
        </w:rPr>
        <w:t>44.000 visitantes</w:t>
      </w:r>
      <w:r>
        <w:rPr>
          <w:rFonts w:ascii="Times New Roman" w:hAnsi="Times New Roman"/>
          <w:kern w:val="0"/>
        </w:rPr>
        <w:t xml:space="preserve"> y a la que este año asistirán representantes de </w:t>
      </w:r>
      <w:r w:rsidRPr="002249FB">
        <w:rPr>
          <w:rFonts w:ascii="Times New Roman" w:hAnsi="Times New Roman"/>
          <w:kern w:val="0"/>
        </w:rPr>
        <w:t>E</w:t>
      </w:r>
      <w:r>
        <w:rPr>
          <w:rFonts w:ascii="Times New Roman" w:hAnsi="Times New Roman"/>
          <w:kern w:val="0"/>
        </w:rPr>
        <w:t>l</w:t>
      </w:r>
      <w:r w:rsidRPr="002249FB">
        <w:rPr>
          <w:rFonts w:ascii="Times New Roman" w:hAnsi="Times New Roman"/>
          <w:kern w:val="0"/>
        </w:rPr>
        <w:t xml:space="preserve"> Hierro, La Gomera, La Palma, Lanzarote, Gran Canaria y Fuerteventura</w:t>
      </w:r>
      <w:r>
        <w:rPr>
          <w:rFonts w:ascii="Times New Roman" w:hAnsi="Times New Roman"/>
          <w:kern w:val="0"/>
        </w:rPr>
        <w:t xml:space="preserve">, </w:t>
      </w:r>
      <w:r w:rsidR="00D240CD">
        <w:rPr>
          <w:rFonts w:ascii="Times New Roman" w:hAnsi="Times New Roman"/>
          <w:kern w:val="0"/>
        </w:rPr>
        <w:t xml:space="preserve">cuenta con </w:t>
      </w:r>
      <w:r w:rsidRPr="002249FB">
        <w:rPr>
          <w:rFonts w:ascii="Times New Roman" w:hAnsi="Times New Roman"/>
          <w:kern w:val="0"/>
        </w:rPr>
        <w:t xml:space="preserve">un programa de actividades paralelas </w:t>
      </w:r>
      <w:r>
        <w:rPr>
          <w:rFonts w:ascii="Times New Roman" w:hAnsi="Times New Roman"/>
          <w:kern w:val="0"/>
        </w:rPr>
        <w:t xml:space="preserve">entre las que se incluye una </w:t>
      </w:r>
      <w:r w:rsidRPr="002249FB">
        <w:rPr>
          <w:rFonts w:ascii="Times New Roman" w:hAnsi="Times New Roman"/>
          <w:kern w:val="0"/>
        </w:rPr>
        <w:t xml:space="preserve">presentación </w:t>
      </w:r>
      <w:r w:rsidR="007F1E68">
        <w:rPr>
          <w:rFonts w:ascii="Times New Roman" w:hAnsi="Times New Roman"/>
          <w:kern w:val="0"/>
        </w:rPr>
        <w:t xml:space="preserve">para periodistas </w:t>
      </w:r>
      <w:r w:rsidRPr="002249FB">
        <w:rPr>
          <w:rFonts w:ascii="Times New Roman" w:hAnsi="Times New Roman"/>
          <w:kern w:val="0"/>
        </w:rPr>
        <w:t>de la campaña de promoción turística de la isla de La Palma “Viaja al centro de la tierra</w:t>
      </w:r>
      <w:r>
        <w:rPr>
          <w:rFonts w:ascii="Times New Roman" w:hAnsi="Times New Roman"/>
          <w:kern w:val="0"/>
        </w:rPr>
        <w:t>”</w:t>
      </w:r>
      <w:r w:rsidRPr="002249FB">
        <w:rPr>
          <w:rFonts w:ascii="Times New Roman" w:hAnsi="Times New Roman"/>
          <w:kern w:val="0"/>
        </w:rPr>
        <w:t xml:space="preserve">, a cargo del </w:t>
      </w:r>
      <w:r>
        <w:rPr>
          <w:rFonts w:ascii="Times New Roman" w:hAnsi="Times New Roman"/>
          <w:kern w:val="0"/>
        </w:rPr>
        <w:t>c</w:t>
      </w:r>
      <w:r w:rsidRPr="002249FB">
        <w:rPr>
          <w:rFonts w:ascii="Times New Roman" w:hAnsi="Times New Roman"/>
          <w:kern w:val="0"/>
        </w:rPr>
        <w:t xml:space="preserve">onsejero de Turismo </w:t>
      </w:r>
      <w:r>
        <w:rPr>
          <w:rFonts w:ascii="Times New Roman" w:hAnsi="Times New Roman"/>
          <w:kern w:val="0"/>
        </w:rPr>
        <w:t xml:space="preserve">de La Palma, </w:t>
      </w:r>
      <w:r w:rsidRPr="002249FB">
        <w:rPr>
          <w:rFonts w:ascii="Times New Roman" w:hAnsi="Times New Roman"/>
          <w:kern w:val="0"/>
        </w:rPr>
        <w:t>Francisco Ra</w:t>
      </w:r>
      <w:r>
        <w:rPr>
          <w:rFonts w:ascii="Times New Roman" w:hAnsi="Times New Roman"/>
          <w:kern w:val="0"/>
        </w:rPr>
        <w:t>ú</w:t>
      </w:r>
      <w:r w:rsidRPr="002249FB">
        <w:rPr>
          <w:rFonts w:ascii="Times New Roman" w:hAnsi="Times New Roman"/>
          <w:kern w:val="0"/>
        </w:rPr>
        <w:t>l Camacho</w:t>
      </w:r>
      <w:r w:rsidR="007F1E68">
        <w:rPr>
          <w:rFonts w:ascii="Times New Roman" w:hAnsi="Times New Roman"/>
          <w:kern w:val="0"/>
        </w:rPr>
        <w:t>.</w:t>
      </w:r>
      <w:r w:rsidR="00791E2B">
        <w:rPr>
          <w:rFonts w:ascii="Times New Roman" w:hAnsi="Times New Roman"/>
          <w:kern w:val="0"/>
        </w:rPr>
        <w:t xml:space="preserve"> El stand de Islas Canarias </w:t>
      </w:r>
      <w:r w:rsidR="00791E2B" w:rsidRPr="00791E2B">
        <w:rPr>
          <w:rFonts w:ascii="Times New Roman" w:hAnsi="Times New Roman"/>
          <w:kern w:val="0"/>
        </w:rPr>
        <w:t>está cofinanciad</w:t>
      </w:r>
      <w:r w:rsidR="00791E2B">
        <w:rPr>
          <w:rFonts w:ascii="Times New Roman" w:hAnsi="Times New Roman"/>
          <w:kern w:val="0"/>
        </w:rPr>
        <w:t>o</w:t>
      </w:r>
      <w:r w:rsidR="00791E2B" w:rsidRPr="00791E2B">
        <w:rPr>
          <w:rFonts w:ascii="Times New Roman" w:hAnsi="Times New Roman"/>
          <w:kern w:val="0"/>
        </w:rPr>
        <w:t xml:space="preserve"> en un 85% por el Fondo Europeo de Desarrollo Regional (FEDER).</w:t>
      </w:r>
    </w:p>
    <w:p w14:paraId="1C96464D" w14:textId="13985696" w:rsidR="002249FB" w:rsidRPr="002249FB" w:rsidRDefault="002249FB" w:rsidP="002249FB">
      <w:pPr>
        <w:pStyle w:val="Standard"/>
        <w:jc w:val="both"/>
        <w:rPr>
          <w:rFonts w:ascii="Times New Roman" w:hAnsi="Times New Roman"/>
          <w:kern w:val="0"/>
        </w:rPr>
      </w:pPr>
    </w:p>
    <w:p w14:paraId="4C13C393" w14:textId="6343B55C" w:rsidR="002249FB" w:rsidRDefault="00D240CD" w:rsidP="006345FA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 xml:space="preserve">La apuesta de las Islas Canarias por el mercado peninsular </w:t>
      </w:r>
      <w:r w:rsidR="000F3F35">
        <w:rPr>
          <w:rFonts w:ascii="Times New Roman" w:hAnsi="Times New Roman"/>
          <w:kern w:val="0"/>
        </w:rPr>
        <w:t xml:space="preserve">y en concreto por Navarra y regiones cercanas como País Vasco y Aragón, </w:t>
      </w:r>
      <w:r>
        <w:rPr>
          <w:rFonts w:ascii="Times New Roman" w:hAnsi="Times New Roman"/>
          <w:kern w:val="0"/>
        </w:rPr>
        <w:t xml:space="preserve">viene acompañada por el incremento de </w:t>
      </w:r>
      <w:r w:rsidR="000F3F35">
        <w:rPr>
          <w:rFonts w:ascii="Times New Roman" w:hAnsi="Times New Roman"/>
          <w:kern w:val="0"/>
        </w:rPr>
        <w:t xml:space="preserve">la capacidad aérea regular </w:t>
      </w:r>
      <w:r w:rsidR="00CB7770">
        <w:rPr>
          <w:rFonts w:ascii="Times New Roman" w:hAnsi="Times New Roman"/>
          <w:kern w:val="0"/>
        </w:rPr>
        <w:t xml:space="preserve">de </w:t>
      </w:r>
      <w:r w:rsidR="00A113A3">
        <w:rPr>
          <w:rFonts w:ascii="Times New Roman" w:hAnsi="Times New Roman"/>
          <w:kern w:val="0"/>
        </w:rPr>
        <w:t xml:space="preserve">las compañías aéreas </w:t>
      </w:r>
      <w:proofErr w:type="spellStart"/>
      <w:r w:rsidR="00A113A3">
        <w:rPr>
          <w:rFonts w:ascii="Times New Roman" w:hAnsi="Times New Roman"/>
          <w:kern w:val="0"/>
        </w:rPr>
        <w:t>Vueling</w:t>
      </w:r>
      <w:proofErr w:type="spellEnd"/>
      <w:r w:rsidR="00A113A3">
        <w:rPr>
          <w:rFonts w:ascii="Times New Roman" w:hAnsi="Times New Roman"/>
          <w:kern w:val="0"/>
        </w:rPr>
        <w:t xml:space="preserve"> Airlines, Air Europa y </w:t>
      </w:r>
      <w:proofErr w:type="spellStart"/>
      <w:r w:rsidR="00A113A3">
        <w:rPr>
          <w:rFonts w:ascii="Times New Roman" w:hAnsi="Times New Roman"/>
          <w:kern w:val="0"/>
        </w:rPr>
        <w:t>Binter</w:t>
      </w:r>
      <w:proofErr w:type="spellEnd"/>
      <w:r w:rsidR="00A113A3">
        <w:rPr>
          <w:rFonts w:ascii="Times New Roman" w:hAnsi="Times New Roman"/>
          <w:kern w:val="0"/>
        </w:rPr>
        <w:t xml:space="preserve"> Canarias, que</w:t>
      </w:r>
      <w:r w:rsidR="006345FA">
        <w:rPr>
          <w:rFonts w:ascii="Times New Roman" w:hAnsi="Times New Roman"/>
          <w:kern w:val="0"/>
        </w:rPr>
        <w:t xml:space="preserve"> este verano </w:t>
      </w:r>
      <w:r w:rsidR="000F3F35">
        <w:rPr>
          <w:rFonts w:ascii="Times New Roman" w:hAnsi="Times New Roman"/>
          <w:kern w:val="0"/>
        </w:rPr>
        <w:t>unirá</w:t>
      </w:r>
      <w:r w:rsidR="00A113A3">
        <w:rPr>
          <w:rFonts w:ascii="Times New Roman" w:hAnsi="Times New Roman"/>
          <w:kern w:val="0"/>
        </w:rPr>
        <w:t>n</w:t>
      </w:r>
      <w:r w:rsidR="000F3F35">
        <w:rPr>
          <w:rFonts w:ascii="Times New Roman" w:hAnsi="Times New Roman"/>
          <w:kern w:val="0"/>
        </w:rPr>
        <w:t xml:space="preserve"> </w:t>
      </w:r>
      <w:r w:rsidR="006345FA">
        <w:rPr>
          <w:rFonts w:ascii="Times New Roman" w:hAnsi="Times New Roman"/>
          <w:kern w:val="0"/>
        </w:rPr>
        <w:t xml:space="preserve">Gran Canaria y Tenerife con vuelos directos a </w:t>
      </w:r>
      <w:r>
        <w:rPr>
          <w:rFonts w:ascii="Times New Roman" w:hAnsi="Times New Roman"/>
          <w:kern w:val="0"/>
        </w:rPr>
        <w:t>Pamplon</w:t>
      </w:r>
      <w:r w:rsidR="006345FA">
        <w:rPr>
          <w:rFonts w:ascii="Times New Roman" w:hAnsi="Times New Roman"/>
          <w:kern w:val="0"/>
        </w:rPr>
        <w:t xml:space="preserve">a, </w:t>
      </w:r>
      <w:r>
        <w:rPr>
          <w:rFonts w:ascii="Times New Roman" w:hAnsi="Times New Roman"/>
          <w:kern w:val="0"/>
        </w:rPr>
        <w:t>Vitoria, Bilbao, San Sebastián y Zaragoza</w:t>
      </w:r>
      <w:r w:rsidR="006345FA">
        <w:rPr>
          <w:rFonts w:ascii="Times New Roman" w:hAnsi="Times New Roman"/>
          <w:kern w:val="0"/>
        </w:rPr>
        <w:t xml:space="preserve">. Por su parte, </w:t>
      </w:r>
      <w:r>
        <w:rPr>
          <w:rFonts w:ascii="Times New Roman" w:hAnsi="Times New Roman"/>
          <w:kern w:val="0"/>
        </w:rPr>
        <w:t>L</w:t>
      </w:r>
      <w:r w:rsidR="006345FA">
        <w:rPr>
          <w:rFonts w:ascii="Times New Roman" w:hAnsi="Times New Roman"/>
          <w:kern w:val="0"/>
        </w:rPr>
        <w:t>a</w:t>
      </w:r>
      <w:r>
        <w:rPr>
          <w:rFonts w:ascii="Times New Roman" w:hAnsi="Times New Roman"/>
          <w:kern w:val="0"/>
        </w:rPr>
        <w:t>n</w:t>
      </w:r>
      <w:r w:rsidR="006345FA">
        <w:rPr>
          <w:rFonts w:ascii="Times New Roman" w:hAnsi="Times New Roman"/>
          <w:kern w:val="0"/>
        </w:rPr>
        <w:t>z</w:t>
      </w:r>
      <w:r>
        <w:rPr>
          <w:rFonts w:ascii="Times New Roman" w:hAnsi="Times New Roman"/>
          <w:kern w:val="0"/>
        </w:rPr>
        <w:t xml:space="preserve">arote y Fuerteventura también </w:t>
      </w:r>
      <w:r w:rsidR="006345FA">
        <w:rPr>
          <w:rFonts w:ascii="Times New Roman" w:hAnsi="Times New Roman"/>
          <w:kern w:val="0"/>
        </w:rPr>
        <w:t>dispon</w:t>
      </w:r>
      <w:r w:rsidR="00A113A3">
        <w:rPr>
          <w:rFonts w:ascii="Times New Roman" w:hAnsi="Times New Roman"/>
          <w:kern w:val="0"/>
        </w:rPr>
        <w:t>drán</w:t>
      </w:r>
      <w:r w:rsidR="006345FA">
        <w:rPr>
          <w:rFonts w:ascii="Times New Roman" w:hAnsi="Times New Roman"/>
          <w:kern w:val="0"/>
        </w:rPr>
        <w:t xml:space="preserve"> de rutas con Bilbao.</w:t>
      </w:r>
    </w:p>
    <w:p w14:paraId="1EACB8D8" w14:textId="77777777" w:rsidR="007F1E68" w:rsidRDefault="007F1E68" w:rsidP="002249FB">
      <w:pPr>
        <w:pStyle w:val="Standard"/>
        <w:jc w:val="both"/>
        <w:rPr>
          <w:rFonts w:ascii="Times New Roman" w:hAnsi="Times New Roman"/>
          <w:kern w:val="0"/>
        </w:rPr>
      </w:pPr>
    </w:p>
    <w:p w14:paraId="499E2B25" w14:textId="6BFA2B80" w:rsidR="0035629D" w:rsidRDefault="006345FA" w:rsidP="0064064B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lastRenderedPageBreak/>
        <w:t>Durante la pasada temporada de invierno l</w:t>
      </w:r>
      <w:r w:rsidR="0064064B">
        <w:rPr>
          <w:rFonts w:ascii="Times New Roman" w:hAnsi="Times New Roman"/>
          <w:kern w:val="0"/>
        </w:rPr>
        <w:t>a frecuencia desde estos aeropuertos fue de 33 vuelos semanales</w:t>
      </w:r>
      <w:r>
        <w:rPr>
          <w:rFonts w:ascii="Times New Roman" w:hAnsi="Times New Roman"/>
          <w:kern w:val="0"/>
        </w:rPr>
        <w:t>. De hecho, c</w:t>
      </w:r>
      <w:r w:rsidR="0064064B">
        <w:rPr>
          <w:rFonts w:ascii="Times New Roman" w:hAnsi="Times New Roman"/>
          <w:kern w:val="0"/>
        </w:rPr>
        <w:t xml:space="preserve">on respecto al invierno anterior, </w:t>
      </w:r>
      <w:r w:rsidR="008B73C7">
        <w:rPr>
          <w:rFonts w:ascii="Times New Roman" w:hAnsi="Times New Roman"/>
          <w:kern w:val="0"/>
        </w:rPr>
        <w:t xml:space="preserve">el número de plazas </w:t>
      </w:r>
      <w:r w:rsidR="0035629D">
        <w:rPr>
          <w:rFonts w:ascii="Times New Roman" w:hAnsi="Times New Roman"/>
          <w:kern w:val="0"/>
        </w:rPr>
        <w:t xml:space="preserve">aumentó considerablemente, siendo los vuelos </w:t>
      </w:r>
      <w:r>
        <w:rPr>
          <w:rFonts w:ascii="Times New Roman" w:hAnsi="Times New Roman"/>
          <w:kern w:val="0"/>
        </w:rPr>
        <w:t xml:space="preserve">procedentes </w:t>
      </w:r>
      <w:r w:rsidR="0035629D">
        <w:rPr>
          <w:rFonts w:ascii="Times New Roman" w:hAnsi="Times New Roman"/>
          <w:kern w:val="0"/>
        </w:rPr>
        <w:t>de Zaragoza</w:t>
      </w:r>
      <w:r w:rsidR="00B474ED">
        <w:rPr>
          <w:rFonts w:ascii="Times New Roman" w:hAnsi="Times New Roman"/>
          <w:kern w:val="0"/>
        </w:rPr>
        <w:t xml:space="preserve"> los que más </w:t>
      </w:r>
      <w:r w:rsidR="0035629D">
        <w:rPr>
          <w:rFonts w:ascii="Times New Roman" w:hAnsi="Times New Roman"/>
          <w:kern w:val="0"/>
        </w:rPr>
        <w:t>que incrementaron su capacidad aérea regular</w:t>
      </w:r>
      <w:r w:rsidR="00B474ED">
        <w:rPr>
          <w:rFonts w:ascii="Times New Roman" w:hAnsi="Times New Roman"/>
          <w:kern w:val="0"/>
        </w:rPr>
        <w:t>, concretamente</w:t>
      </w:r>
      <w:r w:rsidR="0035629D">
        <w:rPr>
          <w:rFonts w:ascii="Times New Roman" w:hAnsi="Times New Roman"/>
          <w:kern w:val="0"/>
        </w:rPr>
        <w:t xml:space="preserve"> en cerca de 11.000 plazas (un 126,3%), seguido de Bilbao, con 6.306 plazas más (un 7,1% con respecto al año anterior) y Pamplona, con 3.320 plazas más (un 64,7%).</w:t>
      </w:r>
    </w:p>
    <w:p w14:paraId="5681AF7F" w14:textId="77777777" w:rsidR="0035629D" w:rsidRDefault="0035629D" w:rsidP="002249FB">
      <w:pPr>
        <w:pStyle w:val="Standard"/>
        <w:jc w:val="both"/>
        <w:rPr>
          <w:rFonts w:ascii="Times New Roman" w:hAnsi="Times New Roman"/>
          <w:kern w:val="0"/>
        </w:rPr>
      </w:pPr>
    </w:p>
    <w:p w14:paraId="48367A12" w14:textId="1CD57F4C" w:rsidR="0035629D" w:rsidRDefault="0035629D" w:rsidP="002249FB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 xml:space="preserve">En lo que respecta a las previsiones de verano, </w:t>
      </w:r>
      <w:r w:rsidR="00BE0104">
        <w:rPr>
          <w:rFonts w:ascii="Times New Roman" w:hAnsi="Times New Roman"/>
          <w:kern w:val="0"/>
        </w:rPr>
        <w:t xml:space="preserve">los vuelos </w:t>
      </w:r>
      <w:r w:rsidR="008B73C7">
        <w:rPr>
          <w:rFonts w:ascii="Times New Roman" w:hAnsi="Times New Roman"/>
          <w:kern w:val="0"/>
        </w:rPr>
        <w:t xml:space="preserve">procedentes </w:t>
      </w:r>
      <w:r>
        <w:rPr>
          <w:rFonts w:ascii="Times New Roman" w:hAnsi="Times New Roman"/>
          <w:kern w:val="0"/>
        </w:rPr>
        <w:t>de Zaragoza registrará</w:t>
      </w:r>
      <w:r w:rsidR="00BE0104">
        <w:rPr>
          <w:rFonts w:ascii="Times New Roman" w:hAnsi="Times New Roman"/>
          <w:kern w:val="0"/>
        </w:rPr>
        <w:t>n</w:t>
      </w:r>
      <w:r>
        <w:rPr>
          <w:rFonts w:ascii="Times New Roman" w:hAnsi="Times New Roman"/>
          <w:kern w:val="0"/>
        </w:rPr>
        <w:t xml:space="preserve"> un aumento de cerca de 31.000 plazas nuevas, lo que supone un </w:t>
      </w:r>
      <w:r w:rsidR="00BE0104">
        <w:rPr>
          <w:rFonts w:ascii="Times New Roman" w:hAnsi="Times New Roman"/>
          <w:kern w:val="0"/>
        </w:rPr>
        <w:t>incremento</w:t>
      </w:r>
      <w:r>
        <w:rPr>
          <w:rFonts w:ascii="Times New Roman" w:hAnsi="Times New Roman"/>
          <w:kern w:val="0"/>
        </w:rPr>
        <w:t xml:space="preserve"> de 310,40%. Cabe destacar también el importante crecimiento en el número de plazas disponibles en las conexiones con Pamplona, que aumentarán de las 100 registradas en el verano de 2019 a las </w:t>
      </w:r>
      <w:r w:rsidR="003E09E2">
        <w:rPr>
          <w:rFonts w:ascii="Times New Roman" w:hAnsi="Times New Roman"/>
          <w:kern w:val="0"/>
        </w:rPr>
        <w:t xml:space="preserve">más de 8.000 </w:t>
      </w:r>
      <w:r>
        <w:rPr>
          <w:rFonts w:ascii="Times New Roman" w:hAnsi="Times New Roman"/>
          <w:kern w:val="0"/>
        </w:rPr>
        <w:t>previstas para este verano de 2022</w:t>
      </w:r>
      <w:r w:rsidR="008B73C7">
        <w:rPr>
          <w:rFonts w:ascii="Times New Roman" w:hAnsi="Times New Roman"/>
          <w:kern w:val="0"/>
        </w:rPr>
        <w:t>, lo que significa un 7.952% de incremento.</w:t>
      </w:r>
    </w:p>
    <w:p w14:paraId="63D50274" w14:textId="77777777" w:rsidR="003E09E2" w:rsidRDefault="003E09E2" w:rsidP="002249FB">
      <w:pPr>
        <w:pStyle w:val="Standard"/>
        <w:jc w:val="both"/>
        <w:rPr>
          <w:rFonts w:ascii="Times New Roman" w:hAnsi="Times New Roman"/>
          <w:kern w:val="0"/>
        </w:rPr>
      </w:pPr>
    </w:p>
    <w:p w14:paraId="7871BC24" w14:textId="519CD48F" w:rsidR="002249FB" w:rsidRDefault="003E09E2" w:rsidP="004707ED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 xml:space="preserve">Bilbao y San Sebastián también </w:t>
      </w:r>
      <w:r w:rsidR="00BE0104">
        <w:rPr>
          <w:rFonts w:ascii="Times New Roman" w:hAnsi="Times New Roman"/>
          <w:kern w:val="0"/>
        </w:rPr>
        <w:t>verán crecer</w:t>
      </w:r>
      <w:r>
        <w:rPr>
          <w:rFonts w:ascii="Times New Roman" w:hAnsi="Times New Roman"/>
          <w:kern w:val="0"/>
        </w:rPr>
        <w:t xml:space="preserve"> su capacidad aérea en verano de 2022, en más de 6.</w:t>
      </w:r>
      <w:r w:rsidR="0064064B">
        <w:rPr>
          <w:rFonts w:ascii="Times New Roman" w:hAnsi="Times New Roman"/>
          <w:kern w:val="0"/>
        </w:rPr>
        <w:t>500 y de 8.000, respectivamente, lo que permitirá contar con una frecuencia semanal de 45 vuelos desde Navarra, Aragón y el País Vasco.</w:t>
      </w:r>
    </w:p>
    <w:p w14:paraId="3E4B9C3A" w14:textId="77777777" w:rsidR="002249FB" w:rsidRDefault="002249FB" w:rsidP="002249FB">
      <w:pPr>
        <w:pStyle w:val="Standard"/>
        <w:jc w:val="both"/>
        <w:rPr>
          <w:rFonts w:ascii="Times New Roman" w:hAnsi="Times New Roman"/>
          <w:kern w:val="0"/>
        </w:rPr>
      </w:pPr>
    </w:p>
    <w:p w14:paraId="7FB9BC28" w14:textId="421D36E9" w:rsidR="0087302D" w:rsidRDefault="0064064B" w:rsidP="0087302D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 xml:space="preserve">Según datos del </w:t>
      </w:r>
      <w:proofErr w:type="spellStart"/>
      <w:r>
        <w:rPr>
          <w:rFonts w:ascii="Times New Roman" w:hAnsi="Times New Roman"/>
          <w:kern w:val="0"/>
        </w:rPr>
        <w:t>Istac</w:t>
      </w:r>
      <w:proofErr w:type="spellEnd"/>
      <w:r>
        <w:rPr>
          <w:rFonts w:ascii="Times New Roman" w:hAnsi="Times New Roman"/>
          <w:kern w:val="0"/>
        </w:rPr>
        <w:t xml:space="preserve"> </w:t>
      </w:r>
      <w:r w:rsidR="00E92D16">
        <w:rPr>
          <w:rFonts w:ascii="Times New Roman" w:hAnsi="Times New Roman"/>
          <w:kern w:val="0"/>
        </w:rPr>
        <w:t>(2019), los turistas peninsulares que eligen Islas Canarias gastan unos 840 euros por viaje (un gasto medio diario de 135,6 euros) y permanecen unos 6,98 días en el Archipiélago.</w:t>
      </w:r>
    </w:p>
    <w:p w14:paraId="6F63E00B" w14:textId="6596E65A" w:rsidR="0087302D" w:rsidRDefault="0087302D" w:rsidP="0087302D">
      <w:pPr>
        <w:pStyle w:val="Standard"/>
        <w:jc w:val="both"/>
        <w:rPr>
          <w:rFonts w:ascii="Times New Roman" w:hAnsi="Times New Roman"/>
          <w:kern w:val="0"/>
        </w:rPr>
      </w:pPr>
    </w:p>
    <w:p w14:paraId="690FFB4F" w14:textId="56FDB065" w:rsidR="0087302D" w:rsidRDefault="00E92D16" w:rsidP="0087302D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 xml:space="preserve">La mayoría, el 34,9%, se alojan en hoteles de 4*, mientras que el 16,8% lo hacen en alojamientos privados y el 15,1% en apartamentos o villas turísticas. </w:t>
      </w:r>
      <w:r w:rsidRPr="00E92D16">
        <w:rPr>
          <w:rFonts w:ascii="Times New Roman" w:hAnsi="Times New Roman"/>
          <w:kern w:val="0"/>
        </w:rPr>
        <w:t>El 29,7% de los peninsulares contrata solo alojamiento.</w:t>
      </w:r>
    </w:p>
    <w:p w14:paraId="75D04E53" w14:textId="77777777" w:rsidR="0064064B" w:rsidRDefault="0064064B" w:rsidP="0087302D">
      <w:pPr>
        <w:pStyle w:val="Standard"/>
        <w:jc w:val="both"/>
        <w:rPr>
          <w:rFonts w:ascii="Times New Roman" w:hAnsi="Times New Roman"/>
          <w:kern w:val="0"/>
        </w:rPr>
      </w:pPr>
    </w:p>
    <w:p w14:paraId="5359C382" w14:textId="77777777" w:rsidR="0064064B" w:rsidRDefault="0064064B" w:rsidP="0087302D">
      <w:pPr>
        <w:pStyle w:val="Standard"/>
        <w:jc w:val="both"/>
        <w:rPr>
          <w:rFonts w:ascii="Times New Roman" w:hAnsi="Times New Roman"/>
          <w:kern w:val="0"/>
        </w:rPr>
      </w:pPr>
    </w:p>
    <w:p w14:paraId="308320FD" w14:textId="77777777" w:rsidR="0064064B" w:rsidRPr="0087302D" w:rsidRDefault="0064064B" w:rsidP="0087302D">
      <w:pPr>
        <w:pStyle w:val="Standard"/>
        <w:jc w:val="both"/>
        <w:rPr>
          <w:rFonts w:ascii="Times New Roman" w:hAnsi="Times New Roman"/>
          <w:kern w:val="0"/>
        </w:rPr>
      </w:pPr>
    </w:p>
    <w:p w14:paraId="70369B2D" w14:textId="77777777" w:rsidR="0068507B" w:rsidRPr="00EE726E" w:rsidRDefault="0068507B" w:rsidP="00EE726E">
      <w:pPr>
        <w:jc w:val="both"/>
        <w:rPr>
          <w:rFonts w:ascii="Arial" w:hAnsi="Arial" w:cs="Arial"/>
          <w:lang w:val="es-ES"/>
        </w:rPr>
      </w:pPr>
    </w:p>
    <w:p w14:paraId="65F9A2B2" w14:textId="08D33EC3" w:rsidR="00AD7FEC" w:rsidRPr="00E55333" w:rsidRDefault="008F1B9D" w:rsidP="00E55333">
      <w:pPr>
        <w:jc w:val="both"/>
        <w:rPr>
          <w:lang w:val="es-ES"/>
        </w:rPr>
      </w:pPr>
      <w:r w:rsidRPr="00E55333">
        <w:rPr>
          <w:lang w:val="es-ES"/>
        </w:rPr>
        <w:t>Saludos</w:t>
      </w:r>
      <w:r w:rsidR="00E55333" w:rsidRPr="00E55333">
        <w:rPr>
          <w:lang w:val="es-ES"/>
        </w:rPr>
        <w:t xml:space="preserve"> cordiales,</w:t>
      </w:r>
    </w:p>
    <w:sectPr w:rsidR="00AD7FEC" w:rsidRPr="00E5533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3402" w:right="851" w:bottom="1985" w:left="1418" w:header="720" w:footer="28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4C5E0" w14:textId="77777777" w:rsidR="004108BC" w:rsidRDefault="004108BC">
      <w:r>
        <w:separator/>
      </w:r>
    </w:p>
  </w:endnote>
  <w:endnote w:type="continuationSeparator" w:id="0">
    <w:p w14:paraId="4FDAA0C5" w14:textId="77777777" w:rsidR="004108BC" w:rsidRDefault="00410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OpenSymbol">
    <w:altName w:val="Cambria"/>
    <w:panose1 w:val="020B0604020202020204"/>
    <w:charset w:val="00"/>
    <w:family w:val="roman"/>
    <w:notTrueType/>
    <w:pitch w:val="default"/>
  </w:font>
  <w:font w:name="OpenSymbol, 'Arial Unicode MS'">
    <w:altName w:val="Calibri"/>
    <w:panose1 w:val="020B0604020202020204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, Arial">
    <w:altName w:val="Helvetica"/>
    <w:panose1 w:val="020B0604020202020204"/>
    <w:charset w:val="00"/>
    <w:family w:val="swiss"/>
    <w:pitch w:val="variable"/>
  </w:font>
  <w:font w:name="Futura Book">
    <w:altName w:val="Century Gothic"/>
    <w:panose1 w:val="020B0602020204020303"/>
    <w:charset w:val="00"/>
    <w:family w:val="swiss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9627" w:type="dxa"/>
      <w:tblLook w:val="04A0" w:firstRow="1" w:lastRow="0" w:firstColumn="1" w:lastColumn="0" w:noHBand="0" w:noVBand="1"/>
    </w:tblPr>
    <w:tblGrid>
      <w:gridCol w:w="9627"/>
    </w:tblGrid>
    <w:tr w:rsidR="00BB1963" w14:paraId="7ADB3AD9" w14:textId="77777777">
      <w:trPr>
        <w:trHeight w:val="452"/>
      </w:trPr>
      <w:tc>
        <w:tcPr>
          <w:tcW w:w="9627" w:type="dxa"/>
          <w:tcBorders>
            <w:left w:val="nil"/>
            <w:bottom w:val="nil"/>
            <w:right w:val="nil"/>
          </w:tcBorders>
          <w:shd w:val="clear" w:color="auto" w:fill="auto"/>
          <w:vAlign w:val="bottom"/>
        </w:tcPr>
        <w:p w14:paraId="0E94BB1F" w14:textId="77777777" w:rsidR="00BB1963" w:rsidRDefault="00BB1963">
          <w:pPr>
            <w:pStyle w:val="Standard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BB1963" w14:paraId="52082728" w14:textId="77777777">
      <w:trPr>
        <w:trHeight w:val="255"/>
      </w:trPr>
      <w:tc>
        <w:tcPr>
          <w:tcW w:w="962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476D8593" w14:textId="77777777" w:rsidR="00BB1963" w:rsidRDefault="00BB1963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 xml:space="preserve">630 914 840 </w:t>
          </w:r>
        </w:p>
        <w:p w14:paraId="4FAA4439" w14:textId="77777777" w:rsidR="00BB1963" w:rsidRDefault="00BB1963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1DD30B51" w14:textId="77777777" w:rsidR="00BB1963" w:rsidRDefault="00BB1963">
    <w:pPr>
      <w:pStyle w:val="Piedepgina"/>
    </w:pPr>
    <w:r>
      <w:rPr>
        <w:noProof/>
        <w:lang w:eastAsia="es-ES"/>
      </w:rPr>
      <w:drawing>
        <wp:inline distT="0" distB="0" distL="0" distR="1905" wp14:anchorId="746EF8DB" wp14:editId="604DE0EB">
          <wp:extent cx="6119495" cy="1143635"/>
          <wp:effectExtent l="0" t="0" r="0" b="0"/>
          <wp:docPr id="7" name="Imagen 5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5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98C09" w14:textId="77777777" w:rsidR="00BB1963" w:rsidRDefault="00BB1963">
    <w:pPr>
      <w:pStyle w:val="Standard"/>
      <w:rPr>
        <w:b/>
        <w:bCs/>
      </w:rPr>
    </w:pPr>
  </w:p>
  <w:p w14:paraId="731E1CE4" w14:textId="77777777" w:rsidR="00BB1963" w:rsidRDefault="00BB1963">
    <w:pPr>
      <w:pStyle w:val="Cita1"/>
      <w:ind w:left="0" w:right="565"/>
      <w:jc w:val="both"/>
    </w:pPr>
    <w:r>
      <w:rPr>
        <w:noProof/>
        <w:lang w:eastAsia="es-ES"/>
      </w:rPr>
      <w:drawing>
        <wp:inline distT="0" distB="0" distL="0" distR="1905" wp14:anchorId="49D57280" wp14:editId="1C967ABC">
          <wp:extent cx="6119495" cy="1143635"/>
          <wp:effectExtent l="0" t="0" r="0" b="0"/>
          <wp:docPr id="8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1428E" w14:textId="77777777" w:rsidR="004108BC" w:rsidRDefault="004108BC">
      <w:r>
        <w:separator/>
      </w:r>
    </w:p>
  </w:footnote>
  <w:footnote w:type="continuationSeparator" w:id="0">
    <w:p w14:paraId="7BE80F19" w14:textId="77777777" w:rsidR="004108BC" w:rsidRDefault="00410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F8388" w14:textId="77777777" w:rsidR="00BB1963" w:rsidRDefault="00BB1963">
    <w:pPr>
      <w:pStyle w:val="Encabezado"/>
      <w:rPr>
        <w:sz w:val="20"/>
        <w:szCs w:val="20"/>
      </w:rPr>
    </w:pPr>
    <w:r>
      <w:rPr>
        <w:noProof/>
        <w:sz w:val="20"/>
        <w:szCs w:val="20"/>
        <w:lang w:eastAsia="es-ES"/>
      </w:rPr>
      <w:drawing>
        <wp:anchor distT="0" distB="0" distL="114300" distR="0" simplePos="0" relativeHeight="5" behindDoc="1" locked="0" layoutInCell="1" allowOverlap="1" wp14:anchorId="3484CC33" wp14:editId="659A8862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284480" cy="539750"/>
          <wp:effectExtent l="0" t="0" r="0" b="0"/>
          <wp:wrapNone/>
          <wp:docPr id="1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82DE1" w14:textId="0A7ED9D3" w:rsidR="00BB1963" w:rsidRDefault="00BB1963">
    <w:pPr>
      <w:pStyle w:val="Encabezado"/>
      <w:spacing w:after="120"/>
      <w:rPr>
        <w:rFonts w:cs="Arial Narrow"/>
        <w:sz w:val="20"/>
        <w:szCs w:val="20"/>
      </w:rPr>
    </w:pPr>
    <w:r w:rsidRPr="00F80378">
      <w:rPr>
        <w:noProof/>
        <w:sz w:val="20"/>
        <w:szCs w:val="20"/>
        <w:lang w:eastAsia="es-ES"/>
      </w:rPr>
      <w:drawing>
        <wp:anchor distT="0" distB="5080" distL="0" distR="114300" simplePos="0" relativeHeight="2" behindDoc="1" locked="0" layoutInCell="1" allowOverlap="1" wp14:anchorId="26BA7ED9" wp14:editId="5BA11EC0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6119495" cy="1099820"/>
          <wp:effectExtent l="0" t="0" r="0" b="0"/>
          <wp:wrapNone/>
          <wp:docPr id="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C6E6A">
      <w:rPr>
        <w:noProof/>
        <w:sz w:val="20"/>
        <w:szCs w:val="20"/>
        <w:lang w:eastAsia="es-ES"/>
      </w:rPr>
      <w:t>Jueves</w:t>
    </w:r>
    <w:r>
      <w:rPr>
        <w:noProof/>
        <w:sz w:val="20"/>
        <w:szCs w:val="20"/>
        <w:lang w:val="es-ES_tradnl" w:eastAsia="es-ES_tradnl"/>
      </w:rPr>
      <w:t xml:space="preserve"> 2</w:t>
    </w:r>
    <w:r w:rsidR="00AC6E6A">
      <w:rPr>
        <w:noProof/>
        <w:sz w:val="20"/>
        <w:szCs w:val="20"/>
        <w:lang w:val="es-ES_tradnl" w:eastAsia="es-ES_tradnl"/>
      </w:rPr>
      <w:t>4</w:t>
    </w:r>
    <w:r>
      <w:rPr>
        <w:noProof/>
        <w:sz w:val="20"/>
        <w:szCs w:val="20"/>
        <w:lang w:val="es-ES_tradnl" w:eastAsia="es-ES_tradnl"/>
      </w:rPr>
      <w:t xml:space="preserve"> </w:t>
    </w:r>
    <w:r>
      <w:rPr>
        <w:rFonts w:cs="Arial Narrow"/>
        <w:sz w:val="20"/>
        <w:szCs w:val="20"/>
      </w:rPr>
      <w:t>de febrero de 2022</w:t>
    </w:r>
  </w:p>
  <w:p w14:paraId="5ED4B9F3" w14:textId="77777777" w:rsidR="00BB1963" w:rsidRDefault="00BB1963">
    <w:pPr>
      <w:pStyle w:val="Encabezado"/>
      <w:spacing w:after="120"/>
      <w:rPr>
        <w:rFonts w:cs="Arial Narrow"/>
      </w:rPr>
    </w:pPr>
    <w:r>
      <w:rPr>
        <w:rFonts w:cs="Arial Narrow"/>
        <w:noProof/>
        <w:lang w:eastAsia="es-ES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4F25965F" wp14:editId="7006A68E">
              <wp:simplePos x="0" y="0"/>
              <wp:positionH relativeFrom="margin">
                <wp:align>left</wp:align>
              </wp:positionH>
              <wp:positionV relativeFrom="paragraph">
                <wp:posOffset>635000</wp:posOffset>
              </wp:positionV>
              <wp:extent cx="4168775" cy="354965"/>
              <wp:effectExtent l="0" t="0" r="3810" b="7620"/>
              <wp:wrapNone/>
              <wp:docPr id="3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68080" cy="354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3EF36CB" w14:textId="77777777" w:rsidR="00BB1963" w:rsidRDefault="00BB1963">
                          <w:pPr>
                            <w:pStyle w:val="Standard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Consejería de Turismo, Industria y Comercio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25965F" id="Marco1" o:spid="_x0000_s1026" style="position:absolute;margin-left:0;margin-top:50pt;width:328.25pt;height:27.95pt;z-index:-50331647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wiof2QEAACEEAAAOAAAAZHJzL2Uyb0RvYy54bWysU8Fu2zAMvQ/YPwi+L3ayrAiMOEWxIsOA&#13;&#10;YSvW7QMUWYoFyKJAqYnz96MYx2m3U4fmoFAS36PeI72+HXonDhqjBd8U81lVCO0VtNbvm+L3r+2H&#13;&#10;VSFikr6VDrxuipOOxe3m/bv1MdR6AR24VqMgEh/rY2iKLqVQl2VUne5lnEHQni4NYC8TbXFftiiP&#13;&#10;xN67clFVN+URsA0ISsdIp/fny2LD/MZolX4YE3USrinobYlX5HWX13KzlvUeZeisGp8h/+MVvbSe&#13;&#10;ik5U9zJJ8YT2H6reKoQIJs0U9CUYY5VmDaRmXv2l5rGTQbMWMieGyab4drTq++ExPCDZcAyxjhRm&#13;&#10;FYPBPv/T+8TAZp0ms/SQhKLD5fxmVa3IU0V3Hz8tF0t2s7yiA8b0RUMvctAUSM1gj+ThW0xUkVIv&#13;&#10;KblYBGfbrXWON7jffXYoDpIat+Vf7hVBXqQ5n5M9ZNj5Op+UVy0cpZPTOc/5n9oI27IkrqLGMueJ&#13;&#10;oJElPZe5oFoMyImG+F+JHSEZrXkQX4mfQFwffJrwvfWA7MYzdTlMw24YO7mD9vSAwn31NCx58C8B&#13;&#10;XoLdJZBedUAGqITcHg93TwmM5RZl2jPXaCvNIbdh/GbyoD/fc9b1y978AQAA//8DAFBLAwQUAAYA&#13;&#10;CAAAACEAEThiB94AAAANAQAADwAAAGRycy9kb3ducmV2LnhtbExPTU/DMAy9I/EfIiNxYwlI7aBr&#13;&#10;OpWhAdJODLinjWkqGqdqsq3795gTXCz7Pfl9lOvZD+KIU+wDabhdKBBIbbA9dRo+3rc39yBiMmTN&#13;&#10;EAg1nDHCurq8KE1hw4ne8LhPnWARioXR4FIaCylj69CbuAgjEnNfYfIm8Tl10k7mxOJ+kHdK5dKb&#13;&#10;ntjBmRE3Dtvv/cFr+Ky3y3P7aMelU5vn+qWhfPdKWl9fzU8rHvUKRMI5/X3AbwfODxUHa8KBbBSD&#13;&#10;Bm6TGFWKF6bzLM9ANIxk2QPIqpT/W1Q/AAAA//8DAFBLAQItABQABgAIAAAAIQC2gziS/gAAAOEB&#13;&#10;AAATAAAAAAAAAAAAAAAAAAAAAABbQ29udGVudF9UeXBlc10ueG1sUEsBAi0AFAAGAAgAAAAhADj9&#13;&#10;If/WAAAAlAEAAAsAAAAAAAAAAAAAAAAALwEAAF9yZWxzLy5yZWxzUEsBAi0AFAAGAAgAAAAhADHC&#13;&#10;Kh/ZAQAAIQQAAA4AAAAAAAAAAAAAAAAALgIAAGRycy9lMm9Eb2MueG1sUEsBAi0AFAAGAAgAAAAh&#13;&#10;ABE4YgfeAAAADQEAAA8AAAAAAAAAAAAAAAAAMwQAAGRycy9kb3ducmV2LnhtbFBLBQYAAAAABAAE&#13;&#10;APMAAAA+BQAAAAA=&#13;&#10;" stroked="f">
              <v:textbox inset="0,0,0,0">
                <w:txbxContent>
                  <w:p w14:paraId="53EF36CB" w14:textId="77777777" w:rsidR="00BB1963" w:rsidRDefault="00BB1963">
                    <w:pPr>
                      <w:pStyle w:val="Standard"/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Consejería de Turismo, Industria y Comercio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cs="Arial Narrow"/>
        <w:noProof/>
        <w:lang w:eastAsia="es-ES"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4A3092F1" wp14:editId="4481FD0B">
              <wp:simplePos x="0" y="0"/>
              <wp:positionH relativeFrom="margin">
                <wp:posOffset>3915410</wp:posOffset>
              </wp:positionH>
              <wp:positionV relativeFrom="paragraph">
                <wp:posOffset>635000</wp:posOffset>
              </wp:positionV>
              <wp:extent cx="2188210" cy="358775"/>
              <wp:effectExtent l="0" t="0" r="3175" b="3810"/>
              <wp:wrapNone/>
              <wp:docPr id="5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7720" cy="35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1898603" w14:textId="77777777" w:rsidR="00BB1963" w:rsidRDefault="00BB1963">
                          <w:pPr>
                            <w:pStyle w:val="Standard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www.gobiernodecanarias.org/noticias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3092F1" id="_x0000_s1027" style="position:absolute;margin-left:308.3pt;margin-top:50pt;width:172.3pt;height:28.25pt;z-index:-5033164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31W2QEAACgEAAAOAAAAZHJzL2Uyb0RvYy54bWysU8Fu2zAMvQ/YPwi6L04ybA2MOMWwIsOA&#13;&#10;YSvW7QNkWYoFSKJAqbHz96MUx+m2U4v6IFMS+cj3SG1vR2fZUWE04Bu+Wiw5U15CZ/yh4b9/7d9t&#13;&#10;OItJ+E5Y8KrhJxX57e7tm+0QarWGHmynkBGIj/UQGt6nFOqqirJXTsQFBOXpUgM6kWiLh6pDMRC6&#13;&#10;s9V6ufxYDYBdQJAqRjq9O1/yXcHXWsn0Q+uoErMNp9pSWbGsbV6r3VbUBxShN3IqQ7ygCieMp6Qz&#13;&#10;1J1Igj2i+Q/KGYkQQaeFBFeB1kaqwoHYrJb/sHnoRVCFC4kTwyxTfD1Y+f34EO6RZBhCrCOZmcWo&#13;&#10;0eU/1cfGItZpFkuNiUk6XK82Nzdr0lTS3fsPG+pGVrO6RgeM6YsCx7LRcKRmFI3E8VtMZ9eLS04W&#13;&#10;wZpub6wtGzy0ny2yo6DG7cs3of/lZn129pDDzoj5pLpyKVY6WZX9rP+pNDNdoVSyyCnNeSJoZInP&#13;&#10;ZS6ISQnIjprwnxk7heRoVQbxmfFzUMkPPs3xznjAosYTdtlMYzsSPXqH+TaftNCd7pHZr55mJs//&#13;&#10;xcCL0V4M4WUPpINMWLrk4dNjAm1Kp65Yk7o0jqXX09PJ8/50X7yuD3z3BwAA//8DAFBLAwQUAAYA&#13;&#10;CAAAACEAQKXovOEAAAAQAQAADwAAAGRycy9kb3ducmV2LnhtbExPTU/DMAy9I/EfIiNxY0knLYOu&#13;&#10;6VSGBkg7MbZ72oSmonGqJtu6f485wcWS/Z7fR7GefM/OdoxdQAXZTACz2ATTYavg8Ll9eAQWk0aj&#13;&#10;+4BWwdVGWJe3N4XOTbjghz3vU8tIBGOuFbiUhpzz2DjrdZyFwSJhX2H0OtE6ttyM+kLivudzIST3&#13;&#10;ukNycHqwG2eb7/3JKzhW2+W1eTbD0onNa/VWo9y9o1L3d9PLika1ApbslP4+4LcD5YeSgtXhhCay&#13;&#10;XoHMpCQqAUJQM2I8yWwOrKbLQi6AlwX/X6T8AQAA//8DAFBLAQItABQABgAIAAAAIQC2gziS/gAA&#13;&#10;AOEBAAATAAAAAAAAAAAAAAAAAAAAAABbQ29udGVudF9UeXBlc10ueG1sUEsBAi0AFAAGAAgAAAAh&#13;&#10;ADj9If/WAAAAlAEAAAsAAAAAAAAAAAAAAAAALwEAAF9yZWxzLy5yZWxzUEsBAi0AFAAGAAgAAAAh&#13;&#10;AO57fVbZAQAAKAQAAA4AAAAAAAAAAAAAAAAALgIAAGRycy9lMm9Eb2MueG1sUEsBAi0AFAAGAAgA&#13;&#10;AAAhAECl6LzhAAAAEAEAAA8AAAAAAAAAAAAAAAAAMwQAAGRycy9kb3ducmV2LnhtbFBLBQYAAAAA&#13;&#10;BAAEAPMAAABBBQAAAAA=&#13;&#10;" stroked="f">
              <v:textbox inset="0,0,0,0">
                <w:txbxContent>
                  <w:p w14:paraId="31898603" w14:textId="77777777" w:rsidR="00BB1963" w:rsidRDefault="00BB1963">
                    <w:pPr>
                      <w:pStyle w:val="Standard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www.gobiernodecanarias.org/noticias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A75512"/>
    <w:multiLevelType w:val="multilevel"/>
    <w:tmpl w:val="BAC487C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4F792D0A"/>
    <w:multiLevelType w:val="hybridMultilevel"/>
    <w:tmpl w:val="0A48BF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7F7027"/>
    <w:multiLevelType w:val="hybridMultilevel"/>
    <w:tmpl w:val="B800753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3F7469"/>
    <w:multiLevelType w:val="multilevel"/>
    <w:tmpl w:val="3F0059B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66522B67"/>
    <w:multiLevelType w:val="multilevel"/>
    <w:tmpl w:val="A716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, 'Arial Unicode MS'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, 'Arial Unicode MS'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, 'Arial Unicode MS'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, 'Arial Unicode MS'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, 'Arial Unicode MS'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, 'Arial Unicode MS'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, 'Arial Unicode MS'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, 'Arial Unicode MS'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, 'Arial Unicode MS'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A48"/>
    <w:rsid w:val="0000148F"/>
    <w:rsid w:val="00011677"/>
    <w:rsid w:val="00011C81"/>
    <w:rsid w:val="00032181"/>
    <w:rsid w:val="0003753E"/>
    <w:rsid w:val="00051782"/>
    <w:rsid w:val="00061768"/>
    <w:rsid w:val="0006321C"/>
    <w:rsid w:val="00067006"/>
    <w:rsid w:val="00091456"/>
    <w:rsid w:val="0009310E"/>
    <w:rsid w:val="000A299D"/>
    <w:rsid w:val="000C2318"/>
    <w:rsid w:val="000C5279"/>
    <w:rsid w:val="000E63FA"/>
    <w:rsid w:val="000F3F35"/>
    <w:rsid w:val="001027EC"/>
    <w:rsid w:val="00105EC9"/>
    <w:rsid w:val="00115B53"/>
    <w:rsid w:val="0012050E"/>
    <w:rsid w:val="00125E1E"/>
    <w:rsid w:val="00126033"/>
    <w:rsid w:val="00127284"/>
    <w:rsid w:val="001347F9"/>
    <w:rsid w:val="00134D7F"/>
    <w:rsid w:val="001372FE"/>
    <w:rsid w:val="00141BEA"/>
    <w:rsid w:val="00142FBB"/>
    <w:rsid w:val="001547DB"/>
    <w:rsid w:val="00155EAC"/>
    <w:rsid w:val="001B3F1B"/>
    <w:rsid w:val="001B6386"/>
    <w:rsid w:val="001B6D1D"/>
    <w:rsid w:val="001E091A"/>
    <w:rsid w:val="001E7410"/>
    <w:rsid w:val="001F1B68"/>
    <w:rsid w:val="001F3BD3"/>
    <w:rsid w:val="001F6F47"/>
    <w:rsid w:val="00202B87"/>
    <w:rsid w:val="00203285"/>
    <w:rsid w:val="00214FB8"/>
    <w:rsid w:val="00215757"/>
    <w:rsid w:val="00217ED8"/>
    <w:rsid w:val="002249FB"/>
    <w:rsid w:val="002265FE"/>
    <w:rsid w:val="00227D50"/>
    <w:rsid w:val="00235065"/>
    <w:rsid w:val="002365A5"/>
    <w:rsid w:val="00241BC1"/>
    <w:rsid w:val="0024661C"/>
    <w:rsid w:val="00260AB7"/>
    <w:rsid w:val="002631FF"/>
    <w:rsid w:val="0027411D"/>
    <w:rsid w:val="00275599"/>
    <w:rsid w:val="00282977"/>
    <w:rsid w:val="002A2525"/>
    <w:rsid w:val="002B0885"/>
    <w:rsid w:val="002B49CC"/>
    <w:rsid w:val="002C0F0E"/>
    <w:rsid w:val="002C1602"/>
    <w:rsid w:val="002C1A14"/>
    <w:rsid w:val="002D1BB2"/>
    <w:rsid w:val="002E6E05"/>
    <w:rsid w:val="002F523E"/>
    <w:rsid w:val="0030295F"/>
    <w:rsid w:val="00310144"/>
    <w:rsid w:val="00325F5C"/>
    <w:rsid w:val="00335F0A"/>
    <w:rsid w:val="00336BF7"/>
    <w:rsid w:val="0034546C"/>
    <w:rsid w:val="0035629D"/>
    <w:rsid w:val="00362E6F"/>
    <w:rsid w:val="00363B5A"/>
    <w:rsid w:val="00372CAD"/>
    <w:rsid w:val="00375C35"/>
    <w:rsid w:val="00386A9C"/>
    <w:rsid w:val="00390595"/>
    <w:rsid w:val="003B2916"/>
    <w:rsid w:val="003B6450"/>
    <w:rsid w:val="003B7C90"/>
    <w:rsid w:val="003D2D5A"/>
    <w:rsid w:val="003D7B54"/>
    <w:rsid w:val="003E09E2"/>
    <w:rsid w:val="003E40E3"/>
    <w:rsid w:val="003E79CC"/>
    <w:rsid w:val="00400BD1"/>
    <w:rsid w:val="00402B63"/>
    <w:rsid w:val="00403578"/>
    <w:rsid w:val="004108BC"/>
    <w:rsid w:val="004149FB"/>
    <w:rsid w:val="00461BF8"/>
    <w:rsid w:val="004666E4"/>
    <w:rsid w:val="004707ED"/>
    <w:rsid w:val="00474CAE"/>
    <w:rsid w:val="00480234"/>
    <w:rsid w:val="00481212"/>
    <w:rsid w:val="0048797B"/>
    <w:rsid w:val="004951D9"/>
    <w:rsid w:val="004B0EC1"/>
    <w:rsid w:val="004B15E5"/>
    <w:rsid w:val="004D7584"/>
    <w:rsid w:val="004F7BEF"/>
    <w:rsid w:val="0050707B"/>
    <w:rsid w:val="00527923"/>
    <w:rsid w:val="005340F0"/>
    <w:rsid w:val="0053558E"/>
    <w:rsid w:val="0054476E"/>
    <w:rsid w:val="00544FE9"/>
    <w:rsid w:val="00547F4A"/>
    <w:rsid w:val="005917F5"/>
    <w:rsid w:val="005A5915"/>
    <w:rsid w:val="005A5F97"/>
    <w:rsid w:val="005B1DC5"/>
    <w:rsid w:val="005D2B5D"/>
    <w:rsid w:val="0060473B"/>
    <w:rsid w:val="00622077"/>
    <w:rsid w:val="00622FEB"/>
    <w:rsid w:val="00625A30"/>
    <w:rsid w:val="0062742A"/>
    <w:rsid w:val="006345FA"/>
    <w:rsid w:val="0064064B"/>
    <w:rsid w:val="00644A1C"/>
    <w:rsid w:val="006456EE"/>
    <w:rsid w:val="0068507B"/>
    <w:rsid w:val="006A07B7"/>
    <w:rsid w:val="006A09CF"/>
    <w:rsid w:val="006B098C"/>
    <w:rsid w:val="006B1C97"/>
    <w:rsid w:val="006C5716"/>
    <w:rsid w:val="006C6222"/>
    <w:rsid w:val="006D4516"/>
    <w:rsid w:val="006E008E"/>
    <w:rsid w:val="006E2FB1"/>
    <w:rsid w:val="006E33D6"/>
    <w:rsid w:val="006E39AC"/>
    <w:rsid w:val="006E470F"/>
    <w:rsid w:val="006F0BAA"/>
    <w:rsid w:val="006F6354"/>
    <w:rsid w:val="00703675"/>
    <w:rsid w:val="00717C62"/>
    <w:rsid w:val="00737A86"/>
    <w:rsid w:val="00742102"/>
    <w:rsid w:val="00744F48"/>
    <w:rsid w:val="00756F51"/>
    <w:rsid w:val="00772B8D"/>
    <w:rsid w:val="00775DE4"/>
    <w:rsid w:val="00777377"/>
    <w:rsid w:val="00782A48"/>
    <w:rsid w:val="00791E2B"/>
    <w:rsid w:val="00795ADC"/>
    <w:rsid w:val="007A1B0C"/>
    <w:rsid w:val="007A4431"/>
    <w:rsid w:val="007B7254"/>
    <w:rsid w:val="007C4EC3"/>
    <w:rsid w:val="007D2115"/>
    <w:rsid w:val="007E6960"/>
    <w:rsid w:val="007E7C9F"/>
    <w:rsid w:val="007F1658"/>
    <w:rsid w:val="007F1E68"/>
    <w:rsid w:val="007F6191"/>
    <w:rsid w:val="008043D2"/>
    <w:rsid w:val="008068FD"/>
    <w:rsid w:val="00806CB0"/>
    <w:rsid w:val="008130DF"/>
    <w:rsid w:val="00816C3F"/>
    <w:rsid w:val="00845B2F"/>
    <w:rsid w:val="00855AE2"/>
    <w:rsid w:val="00855C6E"/>
    <w:rsid w:val="00856FE1"/>
    <w:rsid w:val="00860D9D"/>
    <w:rsid w:val="008646E9"/>
    <w:rsid w:val="0087302D"/>
    <w:rsid w:val="0088416A"/>
    <w:rsid w:val="00893CC8"/>
    <w:rsid w:val="008A5D0F"/>
    <w:rsid w:val="008B096E"/>
    <w:rsid w:val="008B6FC5"/>
    <w:rsid w:val="008B73C7"/>
    <w:rsid w:val="008D0862"/>
    <w:rsid w:val="008D700C"/>
    <w:rsid w:val="008F0DF2"/>
    <w:rsid w:val="008F1B9D"/>
    <w:rsid w:val="0090157D"/>
    <w:rsid w:val="00930C01"/>
    <w:rsid w:val="00932436"/>
    <w:rsid w:val="00934674"/>
    <w:rsid w:val="0093722E"/>
    <w:rsid w:val="0094525C"/>
    <w:rsid w:val="00950427"/>
    <w:rsid w:val="0096011C"/>
    <w:rsid w:val="00961233"/>
    <w:rsid w:val="009677AB"/>
    <w:rsid w:val="009871C7"/>
    <w:rsid w:val="00992186"/>
    <w:rsid w:val="00996C17"/>
    <w:rsid w:val="009A5809"/>
    <w:rsid w:val="009A781B"/>
    <w:rsid w:val="009B1685"/>
    <w:rsid w:val="009B3B00"/>
    <w:rsid w:val="009D53DF"/>
    <w:rsid w:val="009E4034"/>
    <w:rsid w:val="00A113A3"/>
    <w:rsid w:val="00A1280A"/>
    <w:rsid w:val="00A20EC2"/>
    <w:rsid w:val="00A22D3A"/>
    <w:rsid w:val="00A24E67"/>
    <w:rsid w:val="00A27B81"/>
    <w:rsid w:val="00A46E8E"/>
    <w:rsid w:val="00A569C0"/>
    <w:rsid w:val="00AC6E6A"/>
    <w:rsid w:val="00AD7FEC"/>
    <w:rsid w:val="00AF0E31"/>
    <w:rsid w:val="00AF1154"/>
    <w:rsid w:val="00B227A0"/>
    <w:rsid w:val="00B245EA"/>
    <w:rsid w:val="00B26CDE"/>
    <w:rsid w:val="00B474ED"/>
    <w:rsid w:val="00B64B46"/>
    <w:rsid w:val="00B70075"/>
    <w:rsid w:val="00B91631"/>
    <w:rsid w:val="00BA0B2D"/>
    <w:rsid w:val="00BA1C23"/>
    <w:rsid w:val="00BA6A94"/>
    <w:rsid w:val="00BB1963"/>
    <w:rsid w:val="00BB715A"/>
    <w:rsid w:val="00BC1127"/>
    <w:rsid w:val="00BC6001"/>
    <w:rsid w:val="00BD4AF9"/>
    <w:rsid w:val="00BE0104"/>
    <w:rsid w:val="00BE71F2"/>
    <w:rsid w:val="00BE75F0"/>
    <w:rsid w:val="00C164AF"/>
    <w:rsid w:val="00C34B9D"/>
    <w:rsid w:val="00C5356E"/>
    <w:rsid w:val="00C57329"/>
    <w:rsid w:val="00C5744A"/>
    <w:rsid w:val="00C60459"/>
    <w:rsid w:val="00C740D1"/>
    <w:rsid w:val="00C76ADE"/>
    <w:rsid w:val="00C805B0"/>
    <w:rsid w:val="00C84878"/>
    <w:rsid w:val="00CA485B"/>
    <w:rsid w:val="00CA6B78"/>
    <w:rsid w:val="00CB76C4"/>
    <w:rsid w:val="00CB7770"/>
    <w:rsid w:val="00CC428A"/>
    <w:rsid w:val="00CD6598"/>
    <w:rsid w:val="00CE5EF4"/>
    <w:rsid w:val="00CE6FEA"/>
    <w:rsid w:val="00D01753"/>
    <w:rsid w:val="00D03E53"/>
    <w:rsid w:val="00D240CD"/>
    <w:rsid w:val="00D3745E"/>
    <w:rsid w:val="00D45693"/>
    <w:rsid w:val="00D5176A"/>
    <w:rsid w:val="00D63608"/>
    <w:rsid w:val="00D801A3"/>
    <w:rsid w:val="00D95A93"/>
    <w:rsid w:val="00DB1140"/>
    <w:rsid w:val="00DC24DA"/>
    <w:rsid w:val="00DC2A5F"/>
    <w:rsid w:val="00DC6C25"/>
    <w:rsid w:val="00DC7C2E"/>
    <w:rsid w:val="00DD2171"/>
    <w:rsid w:val="00DD54C7"/>
    <w:rsid w:val="00E06425"/>
    <w:rsid w:val="00E12240"/>
    <w:rsid w:val="00E15A7E"/>
    <w:rsid w:val="00E402C2"/>
    <w:rsid w:val="00E47578"/>
    <w:rsid w:val="00E51CA8"/>
    <w:rsid w:val="00E55333"/>
    <w:rsid w:val="00E7331A"/>
    <w:rsid w:val="00E82FE4"/>
    <w:rsid w:val="00E92D16"/>
    <w:rsid w:val="00E93BB9"/>
    <w:rsid w:val="00EB0DB1"/>
    <w:rsid w:val="00EB2727"/>
    <w:rsid w:val="00EC5CE9"/>
    <w:rsid w:val="00EC6947"/>
    <w:rsid w:val="00ED3764"/>
    <w:rsid w:val="00ED6457"/>
    <w:rsid w:val="00EE726E"/>
    <w:rsid w:val="00F06890"/>
    <w:rsid w:val="00F248F2"/>
    <w:rsid w:val="00F43E1D"/>
    <w:rsid w:val="00F52389"/>
    <w:rsid w:val="00F62C46"/>
    <w:rsid w:val="00F63EB3"/>
    <w:rsid w:val="00F64DCB"/>
    <w:rsid w:val="00F6730C"/>
    <w:rsid w:val="00F73CFD"/>
    <w:rsid w:val="00F80378"/>
    <w:rsid w:val="00F832E1"/>
    <w:rsid w:val="00F92245"/>
    <w:rsid w:val="00F9399E"/>
    <w:rsid w:val="00F95702"/>
    <w:rsid w:val="00FA4A90"/>
    <w:rsid w:val="00FC45D4"/>
    <w:rsid w:val="00FC5666"/>
    <w:rsid w:val="00FC5987"/>
    <w:rsid w:val="00FC5FC3"/>
    <w:rsid w:val="00FD0572"/>
    <w:rsid w:val="00FD5413"/>
    <w:rsid w:val="00FD7ED4"/>
    <w:rsid w:val="00FE25CC"/>
    <w:rsid w:val="00FE2B4D"/>
    <w:rsid w:val="00FE482F"/>
    <w:rsid w:val="00FE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EC0EEF"/>
  <w15:docId w15:val="{F4B98DA4-1FED-EB47-8E49-1E5DBC684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7C7"/>
    <w:rPr>
      <w:rFonts w:eastAsia="Arial Unicode MS" w:cs="Times New Roman"/>
      <w:color w:val="00000A"/>
      <w:sz w:val="24"/>
      <w:szCs w:val="24"/>
      <w:lang w:val="en-US" w:eastAsia="en-US"/>
    </w:rPr>
  </w:style>
  <w:style w:type="paragraph" w:styleId="Ttulo1">
    <w:name w:val="heading 1"/>
    <w:next w:val="Standard"/>
    <w:qFormat/>
    <w:pPr>
      <w:keepNext/>
      <w:widowControl w:val="0"/>
      <w:outlineLvl w:val="0"/>
    </w:pPr>
    <w:rPr>
      <w:sz w:val="28"/>
    </w:rPr>
  </w:style>
  <w:style w:type="paragraph" w:styleId="Ttulo2">
    <w:name w:val="heading 2"/>
    <w:next w:val="Standard"/>
    <w:qFormat/>
    <w:pPr>
      <w:keepNext/>
      <w:widowControl w:val="0"/>
      <w:outlineLvl w:val="1"/>
    </w:pPr>
    <w:rPr>
      <w:sz w:val="36"/>
    </w:rPr>
  </w:style>
  <w:style w:type="paragraph" w:styleId="Ttulo3">
    <w:name w:val="heading 3"/>
    <w:basedOn w:val="Ttulo10"/>
    <w:next w:val="Textbody"/>
    <w:qFormat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6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next w:val="Standard"/>
    <w:qFormat/>
    <w:pPr>
      <w:widowControl w:val="0"/>
      <w:spacing w:before="240" w:after="60"/>
      <w:outlineLvl w:val="5"/>
    </w:pPr>
    <w:rPr>
      <w:rFonts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cs="Times New Roman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Fuentedeprrafopredeter2">
    <w:name w:val="Fuente de párrafo predeter.2"/>
    <w:qFormat/>
  </w:style>
  <w:style w:type="character" w:customStyle="1" w:styleId="Fuentedeprrafopredeter1">
    <w:name w:val="Fuente de párrafo predeter.1"/>
    <w:qFormat/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cs="Times New Roman"/>
    </w:rPr>
  </w:style>
  <w:style w:type="character" w:customStyle="1" w:styleId="WW8Num12z0">
    <w:name w:val="WW8Num12z0"/>
    <w:qFormat/>
    <w:rPr>
      <w:rFonts w:cs="Times New Roman"/>
    </w:rPr>
  </w:style>
  <w:style w:type="character" w:customStyle="1" w:styleId="Heading1Char">
    <w:name w:val="Heading 1 Char"/>
    <w:qFormat/>
    <w:rPr>
      <w:rFonts w:ascii="Cambria" w:hAnsi="Cambria" w:cs="Cambria"/>
      <w:b/>
      <w:kern w:val="2"/>
      <w:sz w:val="32"/>
    </w:rPr>
  </w:style>
  <w:style w:type="character" w:customStyle="1" w:styleId="Heading2Char">
    <w:name w:val="Heading 2 Char"/>
    <w:qFormat/>
    <w:rPr>
      <w:rFonts w:ascii="Cambria" w:hAnsi="Cambria" w:cs="Cambria"/>
      <w:b/>
      <w:i/>
      <w:sz w:val="28"/>
    </w:rPr>
  </w:style>
  <w:style w:type="character" w:customStyle="1" w:styleId="Heading6Char">
    <w:name w:val="Heading 6 Char"/>
    <w:qFormat/>
    <w:rPr>
      <w:rFonts w:ascii="Calibri" w:hAnsi="Calibri" w:cs="Calibri"/>
      <w:b/>
      <w:sz w:val="22"/>
    </w:rPr>
  </w:style>
  <w:style w:type="character" w:customStyle="1" w:styleId="BodyTextChar">
    <w:name w:val="Body Text Char"/>
    <w:qFormat/>
    <w:rPr>
      <w:rFonts w:ascii="Arial" w:hAnsi="Arial" w:cs="Arial"/>
      <w:sz w:val="24"/>
    </w:rPr>
  </w:style>
  <w:style w:type="character" w:customStyle="1" w:styleId="HeaderChar">
    <w:name w:val="Header Char"/>
    <w:qFormat/>
    <w:rPr>
      <w:rFonts w:ascii="Arial" w:hAnsi="Arial" w:cs="Arial"/>
      <w:sz w:val="24"/>
    </w:rPr>
  </w:style>
  <w:style w:type="character" w:customStyle="1" w:styleId="FooterChar">
    <w:name w:val="Footer Char"/>
    <w:qFormat/>
    <w:rPr>
      <w:rFonts w:ascii="Arial" w:hAnsi="Arial" w:cs="Arial"/>
      <w:sz w:val="24"/>
    </w:rPr>
  </w:style>
  <w:style w:type="character" w:customStyle="1" w:styleId="DocumentMapChar">
    <w:name w:val="Document Map Char"/>
    <w:qFormat/>
    <w:rPr>
      <w:rFonts w:ascii="Times New Roman" w:hAnsi="Times New Roman" w:cs="Times New Roman"/>
      <w:sz w:val="2"/>
    </w:rPr>
  </w:style>
  <w:style w:type="character" w:styleId="Nmerodepgina">
    <w:name w:val="page number"/>
    <w:qFormat/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VisitedInternetLink">
    <w:name w:val="Visited Internet Link"/>
    <w:qFormat/>
    <w:rPr>
      <w:color w:val="800080"/>
      <w:u w:val="single"/>
    </w:rPr>
  </w:style>
  <w:style w:type="character" w:customStyle="1" w:styleId="BodyText3Char">
    <w:name w:val="Body Text 3 Char"/>
    <w:qFormat/>
    <w:rPr>
      <w:rFonts w:ascii="Arial" w:hAnsi="Arial" w:cs="Arial"/>
      <w:sz w:val="16"/>
    </w:rPr>
  </w:style>
  <w:style w:type="character" w:customStyle="1" w:styleId="BalloonTextChar">
    <w:name w:val="Balloon Text Char"/>
    <w:qFormat/>
    <w:rPr>
      <w:rFonts w:ascii="Times New Roman" w:hAnsi="Times New Roman" w:cs="Times New Roman"/>
      <w:sz w:val="2"/>
    </w:rPr>
  </w:style>
  <w:style w:type="character" w:customStyle="1" w:styleId="BodyTextIndentChar">
    <w:name w:val="Body Text Indent Char"/>
    <w:qFormat/>
    <w:rPr>
      <w:rFonts w:ascii="Arial" w:hAnsi="Arial" w:cs="Arial"/>
      <w:sz w:val="24"/>
    </w:rPr>
  </w:style>
  <w:style w:type="character" w:customStyle="1" w:styleId="BodyText2Char">
    <w:name w:val="Body Text 2 Char"/>
    <w:qFormat/>
    <w:rPr>
      <w:rFonts w:ascii="Arial" w:hAnsi="Arial" w:cs="Arial"/>
      <w:sz w:val="24"/>
    </w:rPr>
  </w:style>
  <w:style w:type="character" w:customStyle="1" w:styleId="COMUNICENTRADILLACar">
    <w:name w:val="COMUNIC. ENTRADILLA Car"/>
    <w:qFormat/>
    <w:rPr>
      <w:b/>
      <w:sz w:val="28"/>
      <w:lang w:val="es-ES"/>
    </w:rPr>
  </w:style>
  <w:style w:type="character" w:customStyle="1" w:styleId="COMUNICSUBTTULOCar">
    <w:name w:val="COMUNIC. SUBTÍTULO Car"/>
    <w:qFormat/>
    <w:rPr>
      <w:b/>
      <w:sz w:val="28"/>
      <w:lang w:val="es-ES"/>
    </w:rPr>
  </w:style>
  <w:style w:type="character" w:customStyle="1" w:styleId="noticiatitulartexto">
    <w:name w:val="noticia_titular_texto"/>
    <w:qFormat/>
  </w:style>
  <w:style w:type="character" w:customStyle="1" w:styleId="Vietas">
    <w:name w:val="Viñetas"/>
    <w:qFormat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EncabezadoCar">
    <w:name w:val="Encabezado Car"/>
    <w:qFormat/>
    <w:rPr>
      <w:rFonts w:ascii="Arial" w:hAnsi="Arial" w:cs="Arial"/>
      <w:sz w:val="24"/>
      <w:szCs w:val="24"/>
    </w:rPr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qFormat/>
    <w:rsid w:val="00890C2B"/>
    <w:rPr>
      <w:rFonts w:ascii="Arial" w:eastAsia="Times New Roman" w:hAnsi="Arial" w:cs="Arial"/>
      <w:kern w:val="2"/>
      <w:sz w:val="24"/>
      <w:szCs w:val="24"/>
      <w:lang w:eastAsia="zh-CN"/>
    </w:rPr>
  </w:style>
  <w:style w:type="character" w:customStyle="1" w:styleId="EnlacedeInternet">
    <w:name w:val="Enlace de Internet"/>
    <w:basedOn w:val="Fuentedeprrafopredeter"/>
    <w:uiPriority w:val="99"/>
    <w:unhideWhenUsed/>
    <w:rsid w:val="009B02E6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FC060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FC060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qFormat/>
    <w:rsid w:val="00AA1219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qFormat/>
    <w:rsid w:val="00654783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Standard"/>
    <w:qFormat/>
    <w:pPr>
      <w:suppressLineNumbers/>
    </w:pPr>
    <w:rPr>
      <w:rFonts w:cs="Mangal"/>
    </w:rPr>
  </w:style>
  <w:style w:type="paragraph" w:customStyle="1" w:styleId="Standard">
    <w:name w:val="Standard"/>
    <w:qFormat/>
    <w:pPr>
      <w:suppressAutoHyphens/>
      <w:textAlignment w:val="baseline"/>
    </w:pPr>
    <w:rPr>
      <w:rFonts w:ascii="Arial" w:eastAsia="Times New Roman" w:hAnsi="Arial" w:cs="Arial"/>
      <w:kern w:val="2"/>
      <w:sz w:val="24"/>
      <w:szCs w:val="24"/>
      <w:lang w:eastAsia="zh-CN"/>
    </w:rPr>
  </w:style>
  <w:style w:type="paragraph" w:customStyle="1" w:styleId="Textbody">
    <w:name w:val="Text body"/>
    <w:basedOn w:val="Standard"/>
    <w:qFormat/>
    <w:rPr>
      <w:b/>
      <w:sz w:val="36"/>
    </w:rPr>
  </w:style>
  <w:style w:type="paragraph" w:customStyle="1" w:styleId="Encabezado3">
    <w:name w:val="Encabezado3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2">
    <w:name w:val="Encabezado2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1">
    <w:name w:val="Encabezad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Descripcin1">
    <w:name w:val="Descripción1"/>
    <w:basedOn w:val="Standard"/>
    <w:next w:val="Standard"/>
    <w:qFormat/>
    <w:rPr>
      <w:b/>
    </w:rPr>
  </w:style>
  <w:style w:type="paragraph" w:customStyle="1" w:styleId="COMUNICENTRADILLA">
    <w:name w:val="COMUNIC. ENTRADILLA"/>
    <w:basedOn w:val="Ttulo1"/>
    <w:qFormat/>
    <w:pPr>
      <w:spacing w:before="120" w:after="240"/>
      <w:ind w:right="-142"/>
    </w:pPr>
    <w:rPr>
      <w:rFonts w:cs="Times New Roman"/>
      <w:b/>
      <w:szCs w:val="28"/>
    </w:rPr>
  </w:style>
  <w:style w:type="paragraph" w:customStyle="1" w:styleId="COMUNICTITULO">
    <w:name w:val="COMUNIC. TITULO"/>
    <w:basedOn w:val="Textbody"/>
    <w:qFormat/>
    <w:pPr>
      <w:spacing w:before="240" w:after="240"/>
    </w:pPr>
    <w:rPr>
      <w:rFonts w:ascii="Times New Roman" w:hAnsi="Times New Roman" w:cs="Times New Roman"/>
      <w:szCs w:val="36"/>
    </w:rPr>
  </w:style>
  <w:style w:type="paragraph" w:customStyle="1" w:styleId="COMUNICTEXTO">
    <w:name w:val="COMUNIC. TEXTO"/>
    <w:basedOn w:val="Standard"/>
    <w:qFormat/>
    <w:pPr>
      <w:jc w:val="both"/>
    </w:pPr>
    <w:rPr>
      <w:rFonts w:ascii="Times New Roman" w:hAnsi="Times New Roman" w:cs="Times New Roman"/>
      <w:b/>
      <w:color w:val="000000"/>
      <w:sz w:val="48"/>
      <w:szCs w:val="48"/>
    </w:rPr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link w:val="PiedepginaCar"/>
    <w:pPr>
      <w:tabs>
        <w:tab w:val="center" w:pos="4252"/>
        <w:tab w:val="right" w:pos="8504"/>
      </w:tabs>
    </w:pPr>
  </w:style>
  <w:style w:type="paragraph" w:styleId="Mapadeldocumento">
    <w:name w:val="Document Map"/>
    <w:basedOn w:val="Standard"/>
    <w:qFormat/>
    <w:pPr>
      <w:shd w:val="clear" w:color="auto" w:fill="000080"/>
    </w:pPr>
    <w:rPr>
      <w:rFonts w:ascii="Helvetica, Arial" w:eastAsia="MS Gothic" w:hAnsi="Helvetica, Arial" w:cs="Helvetica, Arial"/>
    </w:rPr>
  </w:style>
  <w:style w:type="paragraph" w:customStyle="1" w:styleId="COMUNICTEXDESTACADO">
    <w:name w:val="COMUNIC. TEX DESTACADO"/>
    <w:basedOn w:val="COMUNICTEXTO"/>
    <w:qFormat/>
    <w:rPr>
      <w:b w:val="0"/>
    </w:rPr>
  </w:style>
  <w:style w:type="paragraph" w:customStyle="1" w:styleId="COMUNICSUBTTULO">
    <w:name w:val="COMUNIC. SUBTÍTULO"/>
    <w:basedOn w:val="COMUNICENTRADILLA"/>
    <w:next w:val="COMUNICTEXTO"/>
    <w:qFormat/>
    <w:pPr>
      <w:tabs>
        <w:tab w:val="left" w:pos="1440"/>
      </w:tabs>
      <w:spacing w:after="480"/>
    </w:pPr>
  </w:style>
  <w:style w:type="paragraph" w:styleId="Textoindependiente3">
    <w:name w:val="Body Text 3"/>
    <w:basedOn w:val="Standard"/>
    <w:qFormat/>
    <w:pPr>
      <w:spacing w:after="120"/>
    </w:pPr>
    <w:rPr>
      <w:sz w:val="16"/>
      <w:szCs w:val="16"/>
    </w:rPr>
  </w:style>
  <w:style w:type="paragraph" w:styleId="Textodeglobo">
    <w:name w:val="Balloon Text"/>
    <w:basedOn w:val="Standard"/>
    <w:qFormat/>
    <w:rPr>
      <w:rFonts w:ascii="Tahoma" w:hAnsi="Tahoma" w:cs="Tahoma"/>
      <w:sz w:val="16"/>
      <w:szCs w:val="16"/>
    </w:rPr>
  </w:style>
  <w:style w:type="paragraph" w:customStyle="1" w:styleId="Textbodyindent">
    <w:name w:val="Text body indent"/>
    <w:basedOn w:val="Standard"/>
    <w:qFormat/>
    <w:pPr>
      <w:spacing w:after="120"/>
      <w:ind w:left="283"/>
    </w:pPr>
  </w:style>
  <w:style w:type="paragraph" w:styleId="Textoindependiente2">
    <w:name w:val="Body Text 2"/>
    <w:basedOn w:val="Standard"/>
    <w:qFormat/>
    <w:pPr>
      <w:spacing w:after="120" w:line="480" w:lineRule="auto"/>
    </w:pPr>
  </w:style>
  <w:style w:type="paragraph" w:styleId="NormalWeb">
    <w:name w:val="Normal (Web)"/>
    <w:basedOn w:val="Standard"/>
    <w:uiPriority w:val="99"/>
    <w:qFormat/>
    <w:pPr>
      <w:spacing w:before="100" w:after="100"/>
    </w:pPr>
    <w:rPr>
      <w:rFonts w:ascii="Times New Roman" w:hAnsi="Times New Roman" w:cs="Times New Roman"/>
    </w:rPr>
  </w:style>
  <w:style w:type="paragraph" w:customStyle="1" w:styleId="COMUNICANTETITULO">
    <w:name w:val="COMUNIC. ANTETITULO"/>
    <w:basedOn w:val="Ttulo1"/>
    <w:qFormat/>
    <w:pPr>
      <w:spacing w:before="120" w:after="240"/>
      <w:ind w:right="-142"/>
    </w:pPr>
    <w:rPr>
      <w:b/>
      <w:szCs w:val="28"/>
    </w:rPr>
  </w:style>
  <w:style w:type="paragraph" w:customStyle="1" w:styleId="Pa9">
    <w:name w:val="Pa9"/>
    <w:basedOn w:val="Standard"/>
    <w:next w:val="Standard"/>
    <w:qFormat/>
    <w:pPr>
      <w:spacing w:line="211" w:lineRule="atLeast"/>
    </w:pPr>
    <w:rPr>
      <w:rFonts w:ascii="Futura Book" w:hAnsi="Futura Book" w:cs="Futura Book"/>
    </w:rPr>
  </w:style>
  <w:style w:type="paragraph" w:customStyle="1" w:styleId="Contenidodelmarco">
    <w:name w:val="Contenido del marco"/>
    <w:basedOn w:val="Textbody"/>
    <w:qFormat/>
  </w:style>
  <w:style w:type="paragraph" w:customStyle="1" w:styleId="Cita1">
    <w:name w:val="Cita1"/>
    <w:basedOn w:val="Standard"/>
    <w:qFormat/>
    <w:pPr>
      <w:spacing w:after="283"/>
      <w:ind w:left="567" w:right="567"/>
    </w:pPr>
  </w:style>
  <w:style w:type="paragraph" w:styleId="Ttulo">
    <w:name w:val="Title"/>
    <w:basedOn w:val="Ttulo10"/>
    <w:next w:val="Textbody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10"/>
    <w:next w:val="Textbody"/>
    <w:qFormat/>
    <w:pPr>
      <w:spacing w:before="60"/>
      <w:jc w:val="center"/>
    </w:pPr>
    <w:rPr>
      <w:sz w:val="36"/>
      <w:szCs w:val="36"/>
    </w:rPr>
  </w:style>
  <w:style w:type="paragraph" w:customStyle="1" w:styleId="western">
    <w:name w:val="western"/>
    <w:basedOn w:val="Standard"/>
    <w:qFormat/>
    <w:pPr>
      <w:spacing w:before="100"/>
    </w:pPr>
    <w:rPr>
      <w:b/>
      <w:bCs/>
      <w:color w:val="000000"/>
      <w:sz w:val="36"/>
      <w:szCs w:val="36"/>
    </w:rPr>
  </w:style>
  <w:style w:type="paragraph" w:styleId="Prrafodelista">
    <w:name w:val="List Paragraph"/>
    <w:basedOn w:val="Normal"/>
    <w:qFormat/>
    <w:rsid w:val="00F0649B"/>
    <w:pPr>
      <w:ind w:left="720"/>
      <w:contextualSpacing/>
    </w:pPr>
  </w:style>
  <w:style w:type="paragraph" w:customStyle="1" w:styleId="DocumentMap">
    <w:name w:val="DocumentMap"/>
    <w:qFormat/>
    <w:rPr>
      <w:rFonts w:eastAsia="Calibri" w:cs="Times New Roman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table" w:styleId="Tablaconcuadrcula">
    <w:name w:val="Table Grid"/>
    <w:basedOn w:val="Tablanormal"/>
    <w:uiPriority w:val="39"/>
    <w:rsid w:val="00890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07B"/>
    <w:rPr>
      <w:color w:val="0563C1" w:themeColor="hyperlink"/>
      <w:u w:val="single"/>
    </w:rPr>
  </w:style>
  <w:style w:type="character" w:customStyle="1" w:styleId="Mencinsinresolver3">
    <w:name w:val="Mención sin resolver3"/>
    <w:basedOn w:val="Fuentedeprrafopredeter"/>
    <w:uiPriority w:val="99"/>
    <w:rsid w:val="0050707B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rsid w:val="003D7B5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uentedeprrafopredeter"/>
    <w:rsid w:val="00775DE4"/>
  </w:style>
  <w:style w:type="character" w:styleId="Hipervnculovisitado">
    <w:name w:val="FollowedHyperlink"/>
    <w:basedOn w:val="Fuentedeprrafopredeter"/>
    <w:uiPriority w:val="99"/>
    <w:semiHidden/>
    <w:unhideWhenUsed/>
    <w:rsid w:val="0000148F"/>
    <w:rPr>
      <w:color w:val="954F72" w:themeColor="followedHyperlink"/>
      <w:u w:val="single"/>
    </w:rPr>
  </w:style>
  <w:style w:type="paragraph" w:styleId="Revisin">
    <w:name w:val="Revision"/>
    <w:hidden/>
    <w:uiPriority w:val="99"/>
    <w:semiHidden/>
    <w:rsid w:val="008B096E"/>
    <w:rPr>
      <w:rFonts w:eastAsia="Arial Unicode MS" w:cs="Times New Roman"/>
      <w:color w:val="00000A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70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3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5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7183B-5801-1548-9E62-8BD77EE48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616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Diseñado y maquetado por www.waldemar.es</vt:lpstr>
    </vt:vector>
  </TitlesOfParts>
  <Company/>
  <LinksUpToDate>false</LinksUpToDate>
  <CharactersWithSpaces>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Diseñado y maquetado por www.waldemar.es</dc:title>
  <dc:subject/>
  <dc:creator>Usuario de Microsoft Office</dc:creator>
  <dc:description/>
  <cp:lastModifiedBy>EDITOR</cp:lastModifiedBy>
  <cp:revision>3</cp:revision>
  <cp:lastPrinted>2016-03-15T09:30:00Z</cp:lastPrinted>
  <dcterms:created xsi:type="dcterms:W3CDTF">2022-02-23T12:45:00Z</dcterms:created>
  <dcterms:modified xsi:type="dcterms:W3CDTF">2022-02-23T14:49:00Z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