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8D3E5" w14:textId="77777777" w:rsidR="00A45556" w:rsidRDefault="00201F94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participa en la feria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Expovacaciones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de Bilbao para atraer mercado nacional de cara al verano</w:t>
      </w:r>
    </w:p>
    <w:p w14:paraId="7DC5B794" w14:textId="77777777" w:rsidR="00A45556" w:rsidRDefault="00A45556">
      <w:pPr>
        <w:pStyle w:val="Standard"/>
      </w:pPr>
    </w:p>
    <w:p w14:paraId="25209C3B" w14:textId="77777777" w:rsidR="00A45556" w:rsidRDefault="00A45556">
      <w:pPr>
        <w:pStyle w:val="Standard"/>
      </w:pPr>
    </w:p>
    <w:p w14:paraId="6F1659D3" w14:textId="77777777" w:rsidR="00A45556" w:rsidRDefault="00201F94">
      <w:pPr>
        <w:numPr>
          <w:ilvl w:val="0"/>
          <w:numId w:val="1"/>
        </w:numPr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 xml:space="preserve">Las Islas contarán este verano con conexiones desde 23 ciudades de la </w:t>
      </w:r>
      <w:proofErr w:type="spellStart"/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>Peninsula</w:t>
      </w:r>
      <w:proofErr w:type="spellEnd"/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 xml:space="preserve">, y más de 3,5 millones de plazas, un 11,7% más que en el año 2019. </w:t>
      </w:r>
    </w:p>
    <w:p w14:paraId="4780DE0D" w14:textId="77777777" w:rsidR="00A45556" w:rsidRDefault="00A45556">
      <w:pPr>
        <w:pStyle w:val="Prrafodelista"/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</w:p>
    <w:p w14:paraId="35D36FDD" w14:textId="77777777" w:rsidR="00A45556" w:rsidRDefault="00201F94">
      <w:pPr>
        <w:pStyle w:val="Standard"/>
        <w:widowControl w:val="0"/>
        <w:numPr>
          <w:ilvl w:val="0"/>
          <w:numId w:val="1"/>
        </w:numPr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La consejera asegura que “el viajero nacional y, en concreto, el vasco, es un perfil de turista muy interesante para las Islas, ya que suele ser de tradición viajera y tiene una capacidad económica media-alta”.</w:t>
      </w:r>
    </w:p>
    <w:p w14:paraId="0B7754A5" w14:textId="77777777" w:rsidR="00A45556" w:rsidRDefault="00A45556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BF6EBDE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 xml:space="preserve">Turismo de Islas Canarias participa este fin de semana en </w:t>
      </w:r>
      <w:proofErr w:type="spellStart"/>
      <w:r w:rsidRPr="00332125">
        <w:rPr>
          <w:lang w:val="es-ES"/>
        </w:rPr>
        <w:t>Expovacaciones</w:t>
      </w:r>
      <w:proofErr w:type="spellEnd"/>
      <w:r w:rsidRPr="00332125">
        <w:rPr>
          <w:lang w:val="es-ES"/>
        </w:rPr>
        <w:t xml:space="preserve">, que acoge el Bilbao </w:t>
      </w:r>
      <w:proofErr w:type="spellStart"/>
      <w:r w:rsidRPr="00332125">
        <w:rPr>
          <w:lang w:val="es-ES"/>
        </w:rPr>
        <w:t>Exhibition</w:t>
      </w:r>
      <w:proofErr w:type="spellEnd"/>
      <w:r w:rsidRPr="00332125">
        <w:rPr>
          <w:lang w:val="es-ES"/>
        </w:rPr>
        <w:t xml:space="preserve"> Centre, con el objetivo de atraer al turista vasco y fortalecer el turismo nacional en los próximos meses de verano. </w:t>
      </w:r>
    </w:p>
    <w:p w14:paraId="4AC3B11D" w14:textId="77777777" w:rsidR="00A45556" w:rsidRPr="00332125" w:rsidRDefault="00A45556">
      <w:pPr>
        <w:jc w:val="both"/>
        <w:rPr>
          <w:lang w:val="es-ES"/>
        </w:rPr>
      </w:pPr>
    </w:p>
    <w:p w14:paraId="506E7CFA" w14:textId="77777777" w:rsidR="00A45556" w:rsidRPr="00332125" w:rsidRDefault="00201F94">
      <w:pPr>
        <w:jc w:val="both"/>
        <w:rPr>
          <w:lang w:val="es-ES"/>
        </w:rPr>
      </w:pPr>
      <w:proofErr w:type="spellStart"/>
      <w:r w:rsidRPr="00332125">
        <w:rPr>
          <w:lang w:val="es-ES"/>
        </w:rPr>
        <w:t>Expovacaciones</w:t>
      </w:r>
      <w:proofErr w:type="spellEnd"/>
      <w:r w:rsidRPr="00332125">
        <w:rPr>
          <w:lang w:val="es-ES"/>
        </w:rPr>
        <w:t xml:space="preserve">, la feria sobre tendencias y experiencias, vuelve este año a su temporada habitual en el mes de mayo, tras haber sido pospuesta en 2021 al mes de octubre debido a la pandemia. Este año tendrán cabida todos los tipos de turismo y vacaciones en la feria, desde el turismo cultural y el de naturaleza, hasta el de sol y playa, el turismo gastronómico, deportivo o de aventura, entre otros. </w:t>
      </w:r>
    </w:p>
    <w:p w14:paraId="39BD5BB0" w14:textId="77777777" w:rsidR="00A45556" w:rsidRPr="00332125" w:rsidRDefault="00A45556">
      <w:pPr>
        <w:jc w:val="both"/>
        <w:rPr>
          <w:lang w:val="es-ES"/>
        </w:rPr>
      </w:pPr>
    </w:p>
    <w:p w14:paraId="307332C0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 xml:space="preserve">En esta ocasión, Islas Canarias tendrá un stand propio de 40 m² con 7 mostradores, con representación de Lanzarote, La Gomera, Gran Canaria, El Hierro, La Palma y Fuerteventura, que tratarán de captar a los viajeros procedentes del País Vasco en concreto, y fortalecer el turismo nacional, de cara al verano. Durante los tres días de celebración, los visitantes podrán conocer el Archipiélago a través de conferencias, presentaciones, talleres, degustaciones y catas, sorteos de estancias, etc., que les permitirán planificar escapadas de fin de semana o largos viajes a las Islas. </w:t>
      </w:r>
    </w:p>
    <w:p w14:paraId="4E6EB1FC" w14:textId="77777777" w:rsidR="00A45556" w:rsidRPr="00332125" w:rsidRDefault="00A45556">
      <w:pPr>
        <w:jc w:val="both"/>
        <w:rPr>
          <w:lang w:val="es-ES"/>
        </w:rPr>
      </w:pPr>
    </w:p>
    <w:p w14:paraId="07AF0045" w14:textId="77777777" w:rsidR="00A45556" w:rsidRDefault="00201F94">
      <w:pPr>
        <w:jc w:val="both"/>
        <w:rPr>
          <w:rFonts w:eastAsia="Times New Roman" w:cs="Arial"/>
          <w:color w:val="auto"/>
          <w:lang w:val="es-ES" w:eastAsia="zh-CN"/>
        </w:rPr>
      </w:pPr>
      <w:r w:rsidRPr="00332125">
        <w:rPr>
          <w:lang w:val="es-ES"/>
        </w:rPr>
        <w:t xml:space="preserve">“El viajero vasco es un perfil de turista muy interesante para las Islas, ya que suele ser de tradición viajera y tiene una capacidad económica media-alta”, </w:t>
      </w:r>
      <w:r>
        <w:rPr>
          <w:rFonts w:eastAsia="Times New Roman" w:cs="Arial"/>
          <w:color w:val="auto"/>
          <w:lang w:val="es-ES" w:eastAsia="zh-CN"/>
        </w:rPr>
        <w:t>aseguró la consejera de Turismo</w:t>
      </w:r>
      <w:r w:rsidRPr="00332125">
        <w:rPr>
          <w:lang w:val="es-ES"/>
        </w:rPr>
        <w:t>, Industria y Comercio del Gobierno de Canarias</w:t>
      </w:r>
      <w:r>
        <w:rPr>
          <w:rFonts w:eastAsia="Times New Roman" w:cs="Arial"/>
          <w:color w:val="auto"/>
          <w:lang w:val="es-ES" w:eastAsia="zh-CN"/>
        </w:rPr>
        <w:t xml:space="preserve">, Yaiza Castilla. </w:t>
      </w:r>
    </w:p>
    <w:p w14:paraId="5FAA03DF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 xml:space="preserve"> </w:t>
      </w:r>
    </w:p>
    <w:p w14:paraId="186373AE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 xml:space="preserve">En ese sentido, esta feria es de especial interés para las Islas Canarias, ya que los asistentes </w:t>
      </w:r>
      <w:proofErr w:type="spellStart"/>
      <w:r w:rsidRPr="00332125">
        <w:rPr>
          <w:lang w:val="es-ES"/>
        </w:rPr>
        <w:t>proce</w:t>
      </w:r>
      <w:proofErr w:type="spellEnd"/>
      <w:r w:rsidRPr="00332125">
        <w:rPr>
          <w:lang w:val="es-ES"/>
        </w:rPr>
        <w:t>-den fundamentalmente del País Vasco, pero también de otras regiones del norte de la Península, lo que facilita la comunicación entre proveedores, consumidores y profesionales en un mes en el que los viajeros ya comienzan a planificar sus vacaciones de verano.</w:t>
      </w:r>
    </w:p>
    <w:p w14:paraId="3A59A2BE" w14:textId="77777777" w:rsidR="00A45556" w:rsidRPr="00332125" w:rsidRDefault="00A45556">
      <w:pPr>
        <w:jc w:val="both"/>
        <w:rPr>
          <w:lang w:val="es-ES"/>
        </w:rPr>
      </w:pPr>
    </w:p>
    <w:p w14:paraId="1BC52645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>El turista peninsular busca fundamentalmente las bondades climáticas del Archipiélago, así como la tranquilidad que les permite descansar y disfrutar de la familia, y la variedad paisajística. Suele permanecer unos 7 días en las Islas, en los que gasta cerca de 850 euros al día, según datos de 2019 del Instituto Canario de Estadística.</w:t>
      </w:r>
    </w:p>
    <w:p w14:paraId="7559F756" w14:textId="77777777" w:rsidR="00A45556" w:rsidRPr="00332125" w:rsidRDefault="00A45556">
      <w:pPr>
        <w:jc w:val="both"/>
        <w:rPr>
          <w:lang w:val="es-ES"/>
        </w:rPr>
      </w:pPr>
    </w:p>
    <w:p w14:paraId="17728905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>Cabe destacar que el 70,8% de los visitantes peninsulares son repetidores, entre los que destaca un 18,4% que ha viajado a las Islas en más de 10 ocasiones.</w:t>
      </w:r>
    </w:p>
    <w:p w14:paraId="1FFF3226" w14:textId="77777777" w:rsidR="00A45556" w:rsidRPr="00332125" w:rsidRDefault="00A45556">
      <w:pPr>
        <w:jc w:val="both"/>
        <w:rPr>
          <w:lang w:val="es-ES"/>
        </w:rPr>
      </w:pPr>
    </w:p>
    <w:p w14:paraId="1C33B186" w14:textId="77777777" w:rsidR="00A45556" w:rsidRPr="00332125" w:rsidRDefault="00201F94">
      <w:pPr>
        <w:jc w:val="both"/>
        <w:rPr>
          <w:lang w:val="es-ES"/>
        </w:rPr>
      </w:pPr>
      <w:r w:rsidRPr="00332125">
        <w:rPr>
          <w:lang w:val="es-ES"/>
        </w:rPr>
        <w:t xml:space="preserve">En ese contexto, la presencia de Islas Canarias pretende reforzar este perfil y facilitar la toma de decisiones al turismo nacional, que este verano contará con conexiones desde 23 ciudades de la </w:t>
      </w:r>
      <w:proofErr w:type="spellStart"/>
      <w:r w:rsidRPr="00332125">
        <w:rPr>
          <w:lang w:val="es-ES"/>
        </w:rPr>
        <w:t>peninsula</w:t>
      </w:r>
      <w:proofErr w:type="spellEnd"/>
      <w:r w:rsidRPr="00332125">
        <w:rPr>
          <w:lang w:val="es-ES"/>
        </w:rPr>
        <w:t xml:space="preserve"> con más de 3,5 millones de plazas, un 11,7% más que en el año 2019. Vueling Airlines, Iberia, Ryanair y Air Europa son las compañías que más plazas tienen programadas a las Islas Canarias este verano, seguidas de </w:t>
      </w:r>
      <w:proofErr w:type="spellStart"/>
      <w:r w:rsidRPr="00332125">
        <w:rPr>
          <w:lang w:val="es-ES"/>
        </w:rPr>
        <w:t>Norwegian</w:t>
      </w:r>
      <w:proofErr w:type="spellEnd"/>
      <w:r w:rsidRPr="00332125">
        <w:rPr>
          <w:lang w:val="es-ES"/>
        </w:rPr>
        <w:t xml:space="preserve">, </w:t>
      </w:r>
      <w:proofErr w:type="spellStart"/>
      <w:r w:rsidRPr="00332125">
        <w:rPr>
          <w:lang w:val="es-ES"/>
        </w:rPr>
        <w:t>Binter</w:t>
      </w:r>
      <w:proofErr w:type="spellEnd"/>
      <w:r w:rsidRPr="00332125">
        <w:rPr>
          <w:lang w:val="es-ES"/>
        </w:rPr>
        <w:t xml:space="preserve"> y </w:t>
      </w:r>
      <w:proofErr w:type="spellStart"/>
      <w:r w:rsidRPr="00332125">
        <w:rPr>
          <w:lang w:val="es-ES"/>
        </w:rPr>
        <w:t>Volotea</w:t>
      </w:r>
      <w:proofErr w:type="spellEnd"/>
      <w:r w:rsidRPr="00332125">
        <w:rPr>
          <w:lang w:val="es-ES"/>
        </w:rPr>
        <w:t xml:space="preserve">. </w:t>
      </w:r>
    </w:p>
    <w:p w14:paraId="062E33BB" w14:textId="77777777" w:rsidR="00A45556" w:rsidRDefault="00A45556">
      <w:pPr>
        <w:jc w:val="both"/>
        <w:rPr>
          <w:rFonts w:eastAsia="Times New Roman" w:cs="Arial"/>
          <w:color w:val="auto"/>
          <w:lang w:val="es-ES" w:eastAsia="zh-CN"/>
        </w:rPr>
      </w:pPr>
    </w:p>
    <w:p w14:paraId="3E5DD82C" w14:textId="17C7528D" w:rsidR="00A45556" w:rsidRPr="00332125" w:rsidRDefault="00201F94" w:rsidP="00332125">
      <w:pPr>
        <w:rPr>
          <w:lang w:val="es-ES"/>
        </w:rPr>
      </w:pPr>
      <w:r w:rsidRPr="00332125">
        <w:rPr>
          <w:lang w:val="es-ES"/>
        </w:rPr>
        <w:t>La participación de las Islas Canarias en esta feria está cofinanciada en un 85% por el Fondo Europeo de Desarrollo Regional (FEDER).</w:t>
      </w:r>
      <w:r w:rsidR="00B26AB2" w:rsidRPr="00332125">
        <w:rPr>
          <w:lang w:val="es-ES"/>
        </w:rPr>
        <w:t xml:space="preserve"> </w:t>
      </w:r>
    </w:p>
    <w:p w14:paraId="313ADA51" w14:textId="77777777" w:rsidR="00B26AB2" w:rsidRDefault="00B26AB2">
      <w:pPr>
        <w:pStyle w:val="Standard"/>
        <w:jc w:val="both"/>
        <w:rPr>
          <w:rFonts w:ascii="Times New Roman" w:hAnsi="Times New Roman"/>
          <w:kern w:val="0"/>
        </w:rPr>
      </w:pPr>
    </w:p>
    <w:p w14:paraId="39D61018" w14:textId="77777777" w:rsidR="00B26AB2" w:rsidRDefault="00B26AB2">
      <w:pPr>
        <w:pStyle w:val="Standard"/>
        <w:jc w:val="both"/>
        <w:rPr>
          <w:rFonts w:ascii="Times New Roman" w:hAnsi="Times New Roman"/>
          <w:kern w:val="0"/>
        </w:rPr>
      </w:pPr>
    </w:p>
    <w:p w14:paraId="64344B2C" w14:textId="77777777" w:rsidR="00B26AB2" w:rsidRDefault="00B26AB2">
      <w:pPr>
        <w:pStyle w:val="Standard"/>
        <w:jc w:val="both"/>
        <w:rPr>
          <w:rFonts w:ascii="Times New Roman" w:hAnsi="Times New Roman"/>
          <w:kern w:val="0"/>
        </w:rPr>
      </w:pPr>
    </w:p>
    <w:sectPr w:rsidR="00B26AB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6D36D" w14:textId="77777777" w:rsidR="00641B09" w:rsidRDefault="00641B09">
      <w:r>
        <w:separator/>
      </w:r>
    </w:p>
  </w:endnote>
  <w:endnote w:type="continuationSeparator" w:id="0">
    <w:p w14:paraId="241F5737" w14:textId="77777777" w:rsidR="00641B09" w:rsidRDefault="0064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altName w:val="Futura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ayout w:type="fixed"/>
      <w:tblLook w:val="04A0" w:firstRow="1" w:lastRow="0" w:firstColumn="1" w:lastColumn="0" w:noHBand="0" w:noVBand="1"/>
    </w:tblPr>
    <w:tblGrid>
      <w:gridCol w:w="9627"/>
    </w:tblGrid>
    <w:tr w:rsidR="00A45556" w14:paraId="216C02C7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592CA969" w14:textId="77777777" w:rsidR="00A45556" w:rsidRDefault="00201F94">
          <w:pPr>
            <w:pStyle w:val="Standard"/>
            <w:widowControl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A45556" w14:paraId="5E12979C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B359C5" w14:textId="77777777" w:rsidR="00A45556" w:rsidRDefault="00201F94">
          <w:pPr>
            <w:pStyle w:val="Standard"/>
            <w:widowControl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</w:p>
        <w:p w14:paraId="4687AD5D" w14:textId="77777777" w:rsidR="00A45556" w:rsidRDefault="00201F94">
          <w:pPr>
            <w:pStyle w:val="Standard"/>
            <w:widowControl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0A4F18D0" w14:textId="77777777" w:rsidR="00A45556" w:rsidRDefault="00201F94">
    <w:pPr>
      <w:pStyle w:val="Piedepgina"/>
    </w:pPr>
    <w:r>
      <w:rPr>
        <w:noProof/>
        <w:lang w:eastAsia="es-ES"/>
      </w:rPr>
      <w:drawing>
        <wp:inline distT="0" distB="0" distL="0" distR="0" wp14:anchorId="0754723F" wp14:editId="4DAFA0F2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C932A" w14:textId="77777777" w:rsidR="00A45556" w:rsidRDefault="00A45556">
    <w:pPr>
      <w:pStyle w:val="Standard"/>
      <w:rPr>
        <w:b/>
        <w:bCs/>
      </w:rPr>
    </w:pPr>
  </w:p>
  <w:p w14:paraId="27A698D6" w14:textId="77777777" w:rsidR="00A45556" w:rsidRDefault="00201F94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0" wp14:anchorId="30F512F7" wp14:editId="44E562C6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40E8" w14:textId="77777777" w:rsidR="00641B09" w:rsidRDefault="00641B09">
      <w:r>
        <w:separator/>
      </w:r>
    </w:p>
  </w:footnote>
  <w:footnote w:type="continuationSeparator" w:id="0">
    <w:p w14:paraId="5F276CC4" w14:textId="77777777" w:rsidR="00641B09" w:rsidRDefault="0064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5E760" w14:textId="77777777" w:rsidR="00A45556" w:rsidRDefault="00201F94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0" distR="0" simplePos="0" relativeHeight="7" behindDoc="1" locked="0" layoutInCell="0" allowOverlap="1" wp14:anchorId="0F29C290" wp14:editId="5019C2D6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5AEB" w14:textId="77777777" w:rsidR="00A45556" w:rsidRDefault="00201F94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eastAsia="es-ES"/>
      </w:rPr>
      <w:drawing>
        <wp:anchor distT="0" distB="0" distL="0" distR="0" simplePos="0" relativeHeight="2" behindDoc="1" locked="0" layoutInCell="0" allowOverlap="1" wp14:anchorId="65BE3762" wp14:editId="4D5F91C7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lang w:eastAsia="es-ES"/>
      </w:rPr>
      <w:t>Viernes</w:t>
    </w:r>
    <w:r>
      <w:rPr>
        <w:sz w:val="20"/>
        <w:szCs w:val="20"/>
        <w:lang w:val="es-ES_tradnl" w:eastAsia="es-ES_tradnl"/>
      </w:rPr>
      <w:t xml:space="preserve"> 6 </w:t>
    </w:r>
    <w:r>
      <w:rPr>
        <w:rFonts w:cs="Arial Narrow"/>
        <w:sz w:val="20"/>
        <w:szCs w:val="20"/>
      </w:rPr>
      <w:t>de mayo de 2022</w:t>
    </w:r>
  </w:p>
  <w:p w14:paraId="429DC815" w14:textId="77777777" w:rsidR="00A45556" w:rsidRDefault="00201F94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0" distR="0" simplePos="0" relativeHeight="3" behindDoc="1" locked="0" layoutInCell="0" allowOverlap="1" wp14:anchorId="66685DB3" wp14:editId="4CDF9722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70045" cy="35623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9520" cy="355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F0B25FD" w14:textId="77777777" w:rsidR="00A45556" w:rsidRDefault="00201F94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color w:val="000000"/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685DB3" id="Marco1" o:spid="_x0000_s1026" style="position:absolute;margin-left:0;margin-top:50pt;width:328.35pt;height:28.05pt;z-index:-503316477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" o:allowincell="f" stroked="f" strokeweight="0">
              <v:textbox inset="0,0,0,0">
                <w:txbxContent>
                  <w:p w14:paraId="2F0B25FD" w14:textId="77777777" w:rsidR="00A45556" w:rsidRDefault="00201F94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color w:val="000000"/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0" distR="0" simplePos="0" relativeHeight="5" behindDoc="1" locked="0" layoutInCell="0" allowOverlap="1" wp14:anchorId="38B5DDE6" wp14:editId="340EA5A2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9480" cy="36004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8800" cy="359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9D44479" w14:textId="77777777" w:rsidR="00A45556" w:rsidRDefault="00201F94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B5DDE6" id="_x0000_s1027" style="position:absolute;margin-left:308.3pt;margin-top:50pt;width:172.4pt;height:28.35pt;z-index:-503316475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" o:allowincell="f" stroked="f" strokeweight="0">
              <v:textbox inset="0,0,0,0">
                <w:txbxContent>
                  <w:p w14:paraId="49D44479" w14:textId="77777777" w:rsidR="00A45556" w:rsidRDefault="00201F94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2B58"/>
    <w:multiLevelType w:val="multilevel"/>
    <w:tmpl w:val="212E6B9C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6094172"/>
    <w:multiLevelType w:val="multilevel"/>
    <w:tmpl w:val="EBBE7E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58417472">
    <w:abstractNumId w:val="0"/>
  </w:num>
  <w:num w:numId="2" w16cid:durableId="1412312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556"/>
    <w:rsid w:val="00201F94"/>
    <w:rsid w:val="00332125"/>
    <w:rsid w:val="00641B09"/>
    <w:rsid w:val="00A45556"/>
    <w:rsid w:val="00B2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23F1F"/>
  <w15:docId w15:val="{ACB32757-334D-42FE-AF59-515F467C5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pPr>
      <w:suppressAutoHyphens w:val="0"/>
    </w:pPr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EnlacedeInternet">
    <w:name w:val="Enlace de Internet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qFormat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qFormat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qFormat/>
    <w:rsid w:val="00775DE4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2D6D37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D6D37"/>
    <w:rPr>
      <w:rFonts w:eastAsia="Arial Unicode MS" w:cs="Times New Roman"/>
      <w:color w:val="00000A"/>
      <w:lang w:val="en-U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D6D37"/>
    <w:rPr>
      <w:rFonts w:eastAsia="Arial Unicode MS" w:cs="Times New Roman"/>
      <w:b/>
      <w:bCs/>
      <w:color w:val="00000A"/>
      <w:lang w:val="en-US" w:eastAsia="en-US"/>
    </w:rPr>
  </w:style>
  <w:style w:type="paragraph" w:styleId="Ttulo">
    <w:name w:val="Title"/>
    <w:basedOn w:val="Ttulo10"/>
    <w:next w:val="Textoindependiente"/>
    <w:qFormat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Standard">
    <w:name w:val="Standard"/>
    <w:qFormat/>
    <w:pPr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  <w:outlineLvl w:val="9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customStyle="1" w:styleId="Mapadeldocumento1">
    <w:name w:val="Mapa del documento1"/>
    <w:qFormat/>
    <w:rPr>
      <w:rFonts w:eastAsia="Calibri" w:cs="Times New Roman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  <w:outlineLvl w:val="9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D6D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D6D37"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26A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0A760-7729-460D-98FB-C845785A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522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11</cp:revision>
  <cp:lastPrinted>2016-03-15T09:30:00Z</cp:lastPrinted>
  <dcterms:created xsi:type="dcterms:W3CDTF">2022-05-06T09:29:00Z</dcterms:created>
  <dcterms:modified xsi:type="dcterms:W3CDTF">2022-06-06T11:48:00Z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