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C01082" w14:textId="77777777" w:rsidR="00C46066" w:rsidRDefault="00C46066">
      <w:pPr>
        <w:suppressAutoHyphens/>
        <w:spacing w:after="160" w:line="252" w:lineRule="auto"/>
        <w:jc w:val="center"/>
        <w:rPr>
          <w:b/>
          <w:bCs/>
          <w:color w:val="auto"/>
          <w:sz w:val="36"/>
          <w:szCs w:val="36"/>
          <w:lang w:val="es-ES"/>
        </w:rPr>
      </w:pPr>
    </w:p>
    <w:p w14:paraId="0E5AF8CE" w14:textId="77777777" w:rsidR="00C46066" w:rsidRDefault="00C46066" w:rsidP="002B110C">
      <w:pPr>
        <w:suppressAutoHyphens/>
        <w:spacing w:after="160" w:line="252" w:lineRule="auto"/>
        <w:rPr>
          <w:b/>
          <w:bCs/>
          <w:color w:val="auto"/>
          <w:sz w:val="36"/>
          <w:szCs w:val="36"/>
          <w:lang w:val="es-ES"/>
        </w:rPr>
      </w:pPr>
    </w:p>
    <w:p w14:paraId="1B536A5F" w14:textId="77777777" w:rsidR="00675EBF" w:rsidRDefault="00675EBF" w:rsidP="00A23DDF">
      <w:pPr>
        <w:suppressAutoHyphens/>
        <w:spacing w:after="160" w:line="252" w:lineRule="auto"/>
        <w:jc w:val="center"/>
        <w:rPr>
          <w:b/>
          <w:bCs/>
          <w:color w:val="auto"/>
          <w:sz w:val="36"/>
          <w:szCs w:val="36"/>
          <w:lang w:val="es-ES"/>
        </w:rPr>
      </w:pPr>
    </w:p>
    <w:p w14:paraId="403E7BA2" w14:textId="27BD6B6C" w:rsidR="00EA3D50" w:rsidRPr="00CD65B3" w:rsidRDefault="00B06AED" w:rsidP="00EA3D50">
      <w:pPr>
        <w:suppressAutoHyphens/>
        <w:spacing w:after="160" w:line="252" w:lineRule="auto"/>
        <w:jc w:val="center"/>
        <w:rPr>
          <w:b/>
          <w:bCs/>
          <w:color w:val="auto"/>
          <w:sz w:val="32"/>
          <w:szCs w:val="32"/>
          <w:lang w:val="es-ES"/>
        </w:rPr>
      </w:pPr>
      <w:r>
        <w:rPr>
          <w:b/>
          <w:bCs/>
          <w:color w:val="auto"/>
          <w:sz w:val="32"/>
          <w:szCs w:val="32"/>
          <w:lang w:val="es-ES"/>
        </w:rPr>
        <w:t xml:space="preserve">Turismo de </w:t>
      </w:r>
      <w:r w:rsidR="00CD65B3">
        <w:rPr>
          <w:b/>
          <w:bCs/>
          <w:color w:val="auto"/>
          <w:sz w:val="32"/>
          <w:szCs w:val="32"/>
          <w:lang w:val="es-ES"/>
        </w:rPr>
        <w:t>Canarias</w:t>
      </w:r>
      <w:r w:rsidR="00EA3D50">
        <w:rPr>
          <w:b/>
          <w:bCs/>
          <w:color w:val="auto"/>
          <w:sz w:val="32"/>
          <w:szCs w:val="32"/>
          <w:lang w:val="es-ES"/>
        </w:rPr>
        <w:t xml:space="preserve"> aprovecha el Día de la Madre para mantener el contacto con </w:t>
      </w:r>
      <w:r w:rsidR="00EB70F1">
        <w:rPr>
          <w:b/>
          <w:bCs/>
          <w:color w:val="auto"/>
          <w:sz w:val="32"/>
          <w:szCs w:val="32"/>
          <w:lang w:val="es-ES"/>
        </w:rPr>
        <w:t>los mercados emisores</w:t>
      </w:r>
      <w:r w:rsidR="00EA3D50">
        <w:rPr>
          <w:b/>
          <w:bCs/>
          <w:color w:val="auto"/>
          <w:sz w:val="32"/>
          <w:szCs w:val="32"/>
          <w:lang w:val="es-ES"/>
        </w:rPr>
        <w:t xml:space="preserve"> </w:t>
      </w:r>
    </w:p>
    <w:p w14:paraId="0F053E1C" w14:textId="77777777" w:rsidR="00C532B9" w:rsidRDefault="00C532B9" w:rsidP="00C532B9">
      <w:pPr>
        <w:pStyle w:val="Prrafodelista"/>
        <w:ind w:left="1440"/>
        <w:jc w:val="both"/>
        <w:rPr>
          <w:b/>
          <w:sz w:val="26"/>
          <w:szCs w:val="26"/>
          <w:lang w:val="es-ES"/>
        </w:rPr>
      </w:pPr>
    </w:p>
    <w:p w14:paraId="59507AD2" w14:textId="15829ECC" w:rsidR="00032711" w:rsidRDefault="00032711" w:rsidP="00032711">
      <w:pPr>
        <w:pStyle w:val="Prrafodelista"/>
        <w:numPr>
          <w:ilvl w:val="0"/>
          <w:numId w:val="3"/>
        </w:numPr>
        <w:jc w:val="both"/>
        <w:rPr>
          <w:b/>
          <w:sz w:val="26"/>
          <w:szCs w:val="26"/>
          <w:lang w:val="es-ES"/>
        </w:rPr>
      </w:pPr>
      <w:r>
        <w:rPr>
          <w:b/>
          <w:sz w:val="26"/>
          <w:szCs w:val="26"/>
          <w:lang w:val="es-ES"/>
        </w:rPr>
        <w:t>La acción gira en torno a la idea de que “tu madre vale mucho” para que las madres reciban de sus hijos un detalle ‘casero’</w:t>
      </w:r>
    </w:p>
    <w:p w14:paraId="5EE5DD46" w14:textId="0996D158" w:rsidR="00A23DDF" w:rsidRDefault="00A23DDF" w:rsidP="00CC4364">
      <w:pPr>
        <w:pStyle w:val="Standard"/>
        <w:ind w:left="113" w:right="-170"/>
        <w:jc w:val="both"/>
        <w:rPr>
          <w:rFonts w:ascii="Times New Roman" w:hAnsi="Times New Roman" w:cs="Times New Roman"/>
        </w:rPr>
      </w:pPr>
    </w:p>
    <w:p w14:paraId="79E9C102" w14:textId="77777777" w:rsidR="00675EBF" w:rsidRDefault="00675EBF" w:rsidP="00CC4364">
      <w:pPr>
        <w:pStyle w:val="Standard"/>
        <w:ind w:left="113" w:right="-170"/>
        <w:jc w:val="both"/>
        <w:rPr>
          <w:rFonts w:ascii="Times New Roman" w:hAnsi="Times New Roman" w:cs="Times New Roman"/>
        </w:rPr>
      </w:pPr>
    </w:p>
    <w:p w14:paraId="1E32DE4A" w14:textId="4D7F6BE2" w:rsidR="00032711" w:rsidRDefault="00CD65B3" w:rsidP="00A23DDF">
      <w:pPr>
        <w:pStyle w:val="Standard"/>
        <w:ind w:left="113" w:right="-170"/>
        <w:jc w:val="both"/>
        <w:rPr>
          <w:rFonts w:ascii="Times New Roman" w:hAnsi="Times New Roman" w:cs="Times New Roman"/>
        </w:rPr>
      </w:pPr>
      <w:r>
        <w:rPr>
          <w:rFonts w:ascii="Times New Roman" w:hAnsi="Times New Roman" w:cs="Times New Roman"/>
        </w:rPr>
        <w:t xml:space="preserve">Turismo de Islas Canarias </w:t>
      </w:r>
      <w:r w:rsidR="00AA1CF4">
        <w:rPr>
          <w:rFonts w:ascii="Times New Roman" w:hAnsi="Times New Roman" w:cs="Times New Roman"/>
        </w:rPr>
        <w:t>se suma a la celebración del Día de la Madre</w:t>
      </w:r>
      <w:r w:rsidR="007A7246">
        <w:rPr>
          <w:rFonts w:ascii="Times New Roman" w:hAnsi="Times New Roman" w:cs="Times New Roman"/>
        </w:rPr>
        <w:t xml:space="preserve"> este domingo 3 de mayo, </w:t>
      </w:r>
      <w:r w:rsidR="00032711">
        <w:rPr>
          <w:rFonts w:ascii="Times New Roman" w:hAnsi="Times New Roman" w:cs="Times New Roman"/>
        </w:rPr>
        <w:t>una festividad en la que tradicionalmente se homenajea a las madres en gran parte del mundo.</w:t>
      </w:r>
    </w:p>
    <w:p w14:paraId="2C5AA541" w14:textId="2C827486" w:rsidR="00032711" w:rsidRDefault="00032711" w:rsidP="00A23DDF">
      <w:pPr>
        <w:pStyle w:val="Standard"/>
        <w:ind w:left="113" w:right="-170"/>
        <w:jc w:val="both"/>
        <w:rPr>
          <w:rFonts w:ascii="Times New Roman" w:hAnsi="Times New Roman" w:cs="Times New Roman"/>
        </w:rPr>
      </w:pPr>
    </w:p>
    <w:p w14:paraId="4B01A2AC" w14:textId="57D04ABE" w:rsidR="00153BD0" w:rsidRDefault="00032711" w:rsidP="00A23DDF">
      <w:pPr>
        <w:pStyle w:val="Standard"/>
        <w:ind w:left="113" w:right="-170"/>
        <w:jc w:val="both"/>
        <w:rPr>
          <w:rFonts w:ascii="Times New Roman" w:hAnsi="Times New Roman" w:cs="Times New Roman"/>
        </w:rPr>
      </w:pPr>
      <w:r>
        <w:rPr>
          <w:rFonts w:ascii="Times New Roman" w:hAnsi="Times New Roman" w:cs="Times New Roman"/>
        </w:rPr>
        <w:t xml:space="preserve">Desde la Consejería de Turismo, Industria y Comercio del Gobierno de Canarias continúa la estrategia de comunicación en el actual contexto de confinamiento donde la marca Islas Canarias </w:t>
      </w:r>
      <w:r w:rsidR="00153BD0">
        <w:rPr>
          <w:rFonts w:ascii="Times New Roman" w:hAnsi="Times New Roman" w:cs="Times New Roman"/>
        </w:rPr>
        <w:t xml:space="preserve">mantiene el contacto con sus turistas a través de </w:t>
      </w:r>
      <w:r>
        <w:rPr>
          <w:rFonts w:ascii="Times New Roman" w:hAnsi="Times New Roman" w:cs="Times New Roman"/>
        </w:rPr>
        <w:t>contenidos de utilidad que ayuden a sus usuarios</w:t>
      </w:r>
      <w:r w:rsidR="00153BD0">
        <w:rPr>
          <w:rFonts w:ascii="Times New Roman" w:hAnsi="Times New Roman" w:cs="Times New Roman"/>
        </w:rPr>
        <w:t xml:space="preserve"> a sobrellevar esta situación.</w:t>
      </w:r>
    </w:p>
    <w:p w14:paraId="1B3815F8" w14:textId="77777777" w:rsidR="00153BD0" w:rsidRDefault="00153BD0" w:rsidP="00153BD0">
      <w:pPr>
        <w:pStyle w:val="Standard"/>
        <w:ind w:right="-170"/>
        <w:jc w:val="both"/>
        <w:rPr>
          <w:rFonts w:ascii="Times New Roman" w:hAnsi="Times New Roman" w:cs="Times New Roman"/>
        </w:rPr>
      </w:pPr>
    </w:p>
    <w:p w14:paraId="23BCFE37" w14:textId="25072238" w:rsidR="00032711" w:rsidRDefault="00153BD0" w:rsidP="00A23DDF">
      <w:pPr>
        <w:pStyle w:val="Standard"/>
        <w:ind w:left="113" w:right="-170"/>
        <w:jc w:val="both"/>
        <w:rPr>
          <w:rFonts w:ascii="Times New Roman" w:hAnsi="Times New Roman" w:cs="Times New Roman"/>
        </w:rPr>
      </w:pPr>
      <w:r>
        <w:rPr>
          <w:rFonts w:ascii="Times New Roman" w:hAnsi="Times New Roman" w:cs="Times New Roman"/>
        </w:rPr>
        <w:t xml:space="preserve">En este sentido y </w:t>
      </w:r>
      <w:r w:rsidR="00032711">
        <w:rPr>
          <w:rFonts w:ascii="Times New Roman" w:hAnsi="Times New Roman" w:cs="Times New Roman"/>
        </w:rPr>
        <w:t xml:space="preserve">aprovechando el Día de la Madre, propone una serie de vales intercambiables por regalos ‘caseros’ como puede ser una sesión de cosquillas, un masaje relajante, su cena favorita, mil abrazos, la película que ella elija, una siesta sin interrupciones o incluso un viaje a las Islas Canarias para disfrutar cuando todo pase, como detalles para aumentar la ilusión de ese día. </w:t>
      </w:r>
    </w:p>
    <w:p w14:paraId="7E9A62D9" w14:textId="77777777" w:rsidR="00E26435" w:rsidRDefault="00E26435" w:rsidP="00A23DDF">
      <w:pPr>
        <w:pStyle w:val="Standard"/>
        <w:ind w:left="113" w:right="-170"/>
        <w:jc w:val="both"/>
        <w:rPr>
          <w:rFonts w:ascii="Times New Roman" w:hAnsi="Times New Roman" w:cs="Times New Roman"/>
        </w:rPr>
      </w:pPr>
    </w:p>
    <w:p w14:paraId="69E5FE86" w14:textId="46B72C13" w:rsidR="002D160A" w:rsidRDefault="00E26435" w:rsidP="00A23DDF">
      <w:pPr>
        <w:pStyle w:val="Standard"/>
        <w:ind w:left="113" w:right="-170"/>
        <w:jc w:val="both"/>
        <w:rPr>
          <w:rFonts w:ascii="Times New Roman" w:hAnsi="Times New Roman" w:cs="Times New Roman"/>
        </w:rPr>
      </w:pPr>
      <w:r>
        <w:rPr>
          <w:rFonts w:ascii="Times New Roman" w:hAnsi="Times New Roman" w:cs="Times New Roman"/>
        </w:rPr>
        <w:t xml:space="preserve">La pieza principal es un video que se compartirá en Facebook, Instagram y Twitter y que comenzará a difundirse </w:t>
      </w:r>
      <w:r w:rsidR="00EB70F1">
        <w:rPr>
          <w:rFonts w:ascii="Times New Roman" w:hAnsi="Times New Roman" w:cs="Times New Roman"/>
        </w:rPr>
        <w:t>este fin de semana</w:t>
      </w:r>
      <w:r>
        <w:rPr>
          <w:rFonts w:ascii="Times New Roman" w:hAnsi="Times New Roman" w:cs="Times New Roman"/>
        </w:rPr>
        <w:t xml:space="preserve"> para el mercado nacional</w:t>
      </w:r>
      <w:r w:rsidR="00A87AC9">
        <w:rPr>
          <w:rFonts w:ascii="Times New Roman" w:hAnsi="Times New Roman" w:cs="Times New Roman"/>
        </w:rPr>
        <w:t>. Posteriormente se lanzará</w:t>
      </w:r>
      <w:r>
        <w:rPr>
          <w:rFonts w:ascii="Times New Roman" w:hAnsi="Times New Roman" w:cs="Times New Roman"/>
        </w:rPr>
        <w:t xml:space="preserve"> en otros mercados internacionales ya que el Día de la Madre se celebra en diferentes momentos según los países. En concreto el 10 de mayo en Alemania, Italia y Bélgica y el 7 de junio en Francia, para lo que se ha programado una segunda oleada en varios idiomas.</w:t>
      </w:r>
    </w:p>
    <w:p w14:paraId="4F5BE71C" w14:textId="77777777" w:rsidR="007A7246" w:rsidRDefault="007A7246" w:rsidP="00A23DDF">
      <w:pPr>
        <w:pStyle w:val="Standard"/>
        <w:ind w:left="113" w:right="-170"/>
        <w:jc w:val="both"/>
        <w:rPr>
          <w:rFonts w:ascii="Times New Roman" w:hAnsi="Times New Roman" w:cs="Times New Roman"/>
        </w:rPr>
      </w:pPr>
    </w:p>
    <w:p w14:paraId="5F7FE456" w14:textId="77777777" w:rsidR="00F21BA6" w:rsidRPr="00F21BA6" w:rsidRDefault="00F21BA6" w:rsidP="00F21BA6">
      <w:pPr>
        <w:pStyle w:val="Standard"/>
        <w:spacing w:line="300" w:lineRule="atLeast"/>
        <w:contextualSpacing/>
        <w:jc w:val="both"/>
        <w:rPr>
          <w:rFonts w:ascii="Times New Roman" w:hAnsi="Times New Roman" w:cs="Times New Roman"/>
        </w:rPr>
      </w:pPr>
      <w:r w:rsidRPr="00F21BA6">
        <w:rPr>
          <w:rFonts w:ascii="Times New Roman" w:hAnsi="Times New Roman" w:cs="Times New Roman"/>
        </w:rPr>
        <w:t>* Esta acción está cofinanciada en un 85% por el Fondo Europeo de Desarrollo Regional (FEDER).</w:t>
      </w:r>
    </w:p>
    <w:p w14:paraId="3E12BA8B" w14:textId="4E3D61AE" w:rsidR="00A87AC9" w:rsidRDefault="00A87AC9" w:rsidP="00A23DDF">
      <w:pPr>
        <w:pStyle w:val="Standard"/>
        <w:ind w:left="113" w:right="-170"/>
        <w:jc w:val="both"/>
        <w:rPr>
          <w:rFonts w:ascii="Times New Roman" w:hAnsi="Times New Roman" w:cs="Times New Roman"/>
        </w:rPr>
      </w:pPr>
    </w:p>
    <w:p w14:paraId="23D92C26" w14:textId="77777777" w:rsidR="00153BD0" w:rsidRDefault="00153BD0" w:rsidP="00A23DDF">
      <w:pPr>
        <w:pStyle w:val="Standard"/>
        <w:ind w:left="113" w:right="-170"/>
        <w:jc w:val="both"/>
        <w:rPr>
          <w:rFonts w:ascii="Times New Roman" w:hAnsi="Times New Roman" w:cs="Times New Roman"/>
        </w:rPr>
      </w:pPr>
    </w:p>
    <w:p w14:paraId="4D9464E1" w14:textId="385F86E4" w:rsidR="00A87AC9" w:rsidRDefault="00A87AC9" w:rsidP="00A23DDF">
      <w:pPr>
        <w:pStyle w:val="Standard"/>
        <w:ind w:left="113" w:right="-170"/>
        <w:jc w:val="both"/>
        <w:rPr>
          <w:rFonts w:ascii="Times New Roman" w:hAnsi="Times New Roman" w:cs="Times New Roman"/>
        </w:rPr>
      </w:pPr>
      <w:r>
        <w:rPr>
          <w:rFonts w:ascii="Times New Roman" w:hAnsi="Times New Roman" w:cs="Times New Roman"/>
        </w:rPr>
        <w:t>Saludos cordiales</w:t>
      </w:r>
    </w:p>
    <w:p w14:paraId="43C6A255" w14:textId="77777777" w:rsidR="00A87AC9" w:rsidRDefault="00A87AC9" w:rsidP="00A23DDF">
      <w:pPr>
        <w:pStyle w:val="Standard"/>
        <w:ind w:left="113" w:right="-170"/>
        <w:jc w:val="both"/>
        <w:rPr>
          <w:rFonts w:ascii="Times New Roman" w:hAnsi="Times New Roman" w:cs="Times New Roman"/>
        </w:rPr>
      </w:pPr>
    </w:p>
    <w:p w14:paraId="7937F214" w14:textId="5D59E93A" w:rsidR="00F76A9B" w:rsidRDefault="009D4860" w:rsidP="00E26435">
      <w:pPr>
        <w:pStyle w:val="Standard"/>
        <w:ind w:right="-170"/>
        <w:jc w:val="both"/>
        <w:rPr>
          <w:rFonts w:ascii="Times New Roman" w:hAnsi="Times New Roman" w:cs="Times New Roman"/>
        </w:rPr>
      </w:pPr>
      <w:hyperlink r:id="rId8" w:history="1">
        <w:r w:rsidR="00EB70F1" w:rsidRPr="00136C2A">
          <w:rPr>
            <w:rStyle w:val="Hipervnculo"/>
            <w:rFonts w:ascii="Times New Roman" w:hAnsi="Times New Roman" w:cs="Times New Roman"/>
          </w:rPr>
          <w:t>https://www.facebook.com/holaislascanarias/videos/236370100760465/</w:t>
        </w:r>
      </w:hyperlink>
    </w:p>
    <w:sectPr w:rsidR="00F76A9B" w:rsidSect="00C46066">
      <w:headerReference w:type="default" r:id="rId9"/>
      <w:footerReference w:type="default" r:id="rId10"/>
      <w:headerReference w:type="first" r:id="rId11"/>
      <w:footerReference w:type="first" r:id="rId12"/>
      <w:pgSz w:w="11906" w:h="16838"/>
      <w:pgMar w:top="1417" w:right="1701" w:bottom="1417" w:left="1701" w:header="720" w:footer="284" w:gutter="0"/>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740E5A" w14:textId="77777777" w:rsidR="009D4860" w:rsidRDefault="009D4860">
      <w:r>
        <w:separator/>
      </w:r>
    </w:p>
  </w:endnote>
  <w:endnote w:type="continuationSeparator" w:id="0">
    <w:p w14:paraId="7372AF5C" w14:textId="77777777" w:rsidR="009D4860" w:rsidRDefault="009D48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Arial Unicode MS'">
    <w:altName w:val="Calibri"/>
    <w:charset w:val="00"/>
    <w:family w:val="auto"/>
    <w:pitch w:val="variable"/>
  </w:font>
  <w:font w:name="OpenSymbol">
    <w:altName w:val="Segoe UI Symbol"/>
    <w:charset w:val="01"/>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Arial">
    <w:altName w:val="Helvetica"/>
    <w:charset w:val="00"/>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Futura Book">
    <w:altName w:val="Century Gothic"/>
    <w:charset w:val="00"/>
    <w:family w:val="swiss"/>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9627" w:type="dxa"/>
      <w:tblLook w:val="04A0" w:firstRow="1" w:lastRow="0" w:firstColumn="1" w:lastColumn="0" w:noHBand="0" w:noVBand="1"/>
    </w:tblPr>
    <w:tblGrid>
      <w:gridCol w:w="9627"/>
    </w:tblGrid>
    <w:tr w:rsidR="00782A48" w14:paraId="7ADB3AD9" w14:textId="77777777">
      <w:trPr>
        <w:trHeight w:val="452"/>
      </w:trPr>
      <w:tc>
        <w:tcPr>
          <w:tcW w:w="9627" w:type="dxa"/>
          <w:tcBorders>
            <w:left w:val="nil"/>
            <w:bottom w:val="nil"/>
            <w:right w:val="nil"/>
          </w:tcBorders>
          <w:shd w:val="clear" w:color="auto" w:fill="auto"/>
          <w:vAlign w:val="bottom"/>
        </w:tcPr>
        <w:p w14:paraId="0E94BB1F" w14:textId="77777777" w:rsidR="00782A48" w:rsidRDefault="00DD54C7">
          <w:pPr>
            <w:pStyle w:val="Standard"/>
            <w:rPr>
              <w:b/>
              <w:bCs/>
              <w:sz w:val="20"/>
              <w:szCs w:val="20"/>
            </w:rPr>
          </w:pPr>
          <w:r>
            <w:rPr>
              <w:b/>
              <w:bCs/>
              <w:sz w:val="20"/>
              <w:szCs w:val="20"/>
            </w:rPr>
            <w:t>Área de Comunicación Corporativa</w:t>
          </w:r>
        </w:p>
      </w:tc>
    </w:tr>
    <w:tr w:rsidR="00782A48" w14:paraId="52082728" w14:textId="77777777">
      <w:trPr>
        <w:trHeight w:val="255"/>
      </w:trPr>
      <w:tc>
        <w:tcPr>
          <w:tcW w:w="9627" w:type="dxa"/>
          <w:tcBorders>
            <w:top w:val="nil"/>
            <w:left w:val="nil"/>
            <w:bottom w:val="nil"/>
            <w:right w:val="nil"/>
          </w:tcBorders>
          <w:shd w:val="clear" w:color="auto" w:fill="auto"/>
          <w:vAlign w:val="bottom"/>
        </w:tcPr>
        <w:p w14:paraId="476D8593" w14:textId="77777777" w:rsidR="00782A48" w:rsidRDefault="00DD54C7">
          <w:pPr>
            <w:pStyle w:val="Standard"/>
            <w:rPr>
              <w:bCs/>
              <w:sz w:val="20"/>
              <w:szCs w:val="20"/>
            </w:rPr>
          </w:pPr>
          <w:r>
            <w:rPr>
              <w:bCs/>
              <w:sz w:val="20"/>
              <w:szCs w:val="20"/>
            </w:rPr>
            <w:t xml:space="preserve">630 914 840 </w:t>
          </w:r>
        </w:p>
        <w:p w14:paraId="4FAA4439" w14:textId="77777777" w:rsidR="00782A48" w:rsidRDefault="00DD54C7">
          <w:pPr>
            <w:pStyle w:val="Standard"/>
            <w:rPr>
              <w:bCs/>
              <w:sz w:val="20"/>
              <w:szCs w:val="20"/>
            </w:rPr>
          </w:pPr>
          <w:r>
            <w:rPr>
              <w:bCs/>
              <w:sz w:val="20"/>
              <w:szCs w:val="20"/>
            </w:rPr>
            <w:t>comunicacioncorporativa@turismodecanarias.com</w:t>
          </w:r>
        </w:p>
      </w:tc>
    </w:tr>
  </w:tbl>
  <w:p w14:paraId="1DD30B51" w14:textId="77777777" w:rsidR="00782A48" w:rsidRDefault="00DD54C7">
    <w:pPr>
      <w:pStyle w:val="Piedepgina"/>
    </w:pPr>
    <w:r>
      <w:rPr>
        <w:noProof/>
        <w:lang w:val="es-ES_tradnl" w:eastAsia="es-ES_tradnl"/>
      </w:rPr>
      <w:drawing>
        <wp:inline distT="0" distB="0" distL="0" distR="1905" wp14:anchorId="746EF8DB" wp14:editId="604DE0EB">
          <wp:extent cx="6119495" cy="1143635"/>
          <wp:effectExtent l="0" t="0" r="0" b="0"/>
          <wp:docPr id="7" name="Imagen 5"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5" descr="Imagen que contiene captura de pantalla&#10;&#10;Descripción generada automáticamente"/>
                  <pic:cNvPicPr>
                    <a:picLocks noChangeAspect="1" noChangeArrowheads="1"/>
                  </pic:cNvPicPr>
                </pic:nvPicPr>
                <pic:blipFill>
                  <a:blip r:embed="rId1"/>
                  <a:stretch>
                    <a:fillRect/>
                  </a:stretch>
                </pic:blipFill>
                <pic:spPr bwMode="auto">
                  <a:xfrm>
                    <a:off x="0" y="0"/>
                    <a:ext cx="6119495" cy="114363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98C09" w14:textId="77777777" w:rsidR="00782A48" w:rsidRDefault="00782A48">
    <w:pPr>
      <w:pStyle w:val="Standard"/>
      <w:rPr>
        <w:b/>
        <w:bCs/>
      </w:rPr>
    </w:pPr>
  </w:p>
  <w:p w14:paraId="731E1CE4" w14:textId="77777777" w:rsidR="00782A48" w:rsidRDefault="00DD54C7">
    <w:pPr>
      <w:pStyle w:val="Cita1"/>
      <w:ind w:left="0" w:right="565"/>
      <w:jc w:val="both"/>
    </w:pPr>
    <w:r>
      <w:rPr>
        <w:noProof/>
        <w:lang w:val="es-ES_tradnl" w:eastAsia="es-ES_tradnl"/>
      </w:rPr>
      <w:drawing>
        <wp:inline distT="0" distB="0" distL="0" distR="1905" wp14:anchorId="49D57280" wp14:editId="1C967ABC">
          <wp:extent cx="6119495" cy="1143635"/>
          <wp:effectExtent l="0" t="0" r="0" b="0"/>
          <wp:docPr id="8" name="Imagen 1"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 descr="Imagen que contiene captura de pantalla&#10;&#10;Descripción generada automáticamente"/>
                  <pic:cNvPicPr>
                    <a:picLocks noChangeAspect="1" noChangeArrowheads="1"/>
                  </pic:cNvPicPr>
                </pic:nvPicPr>
                <pic:blipFill>
                  <a:blip r:embed="rId1"/>
                  <a:stretch>
                    <a:fillRect/>
                  </a:stretch>
                </pic:blipFill>
                <pic:spPr bwMode="auto">
                  <a:xfrm>
                    <a:off x="0" y="0"/>
                    <a:ext cx="6119495" cy="114363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6CCAF2" w14:textId="77777777" w:rsidR="009D4860" w:rsidRDefault="009D4860">
      <w:r>
        <w:separator/>
      </w:r>
    </w:p>
  </w:footnote>
  <w:footnote w:type="continuationSeparator" w:id="0">
    <w:p w14:paraId="73885906" w14:textId="77777777" w:rsidR="009D4860" w:rsidRDefault="009D48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5F8388" w14:textId="77777777" w:rsidR="00782A48" w:rsidRDefault="00DD54C7">
    <w:pPr>
      <w:pStyle w:val="Encabezado"/>
      <w:rPr>
        <w:sz w:val="20"/>
        <w:szCs w:val="20"/>
      </w:rPr>
    </w:pPr>
    <w:r>
      <w:rPr>
        <w:noProof/>
        <w:sz w:val="20"/>
        <w:szCs w:val="20"/>
        <w:lang w:val="es-ES_tradnl" w:eastAsia="es-ES_tradnl"/>
      </w:rPr>
      <w:drawing>
        <wp:anchor distT="0" distB="0" distL="114300" distR="0" simplePos="0" relativeHeight="5" behindDoc="1" locked="0" layoutInCell="1" allowOverlap="1" wp14:anchorId="3484CC33" wp14:editId="659A8862">
          <wp:simplePos x="0" y="0"/>
          <wp:positionH relativeFrom="margin">
            <wp:align>right</wp:align>
          </wp:positionH>
          <wp:positionV relativeFrom="paragraph">
            <wp:posOffset>122555</wp:posOffset>
          </wp:positionV>
          <wp:extent cx="284480" cy="539750"/>
          <wp:effectExtent l="0" t="0" r="0" b="0"/>
          <wp:wrapNone/>
          <wp:docPr id="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9"/>
                  <pic:cNvPicPr>
                    <a:picLocks noChangeAspect="1" noChangeArrowheads="1"/>
                  </pic:cNvPicPr>
                </pic:nvPicPr>
                <pic:blipFill>
                  <a:blip r:embed="rId1"/>
                  <a:stretch>
                    <a:fillRect/>
                  </a:stretch>
                </pic:blipFill>
                <pic:spPr bwMode="auto">
                  <a:xfrm>
                    <a:off x="0" y="0"/>
                    <a:ext cx="284480" cy="53975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82DE1" w14:textId="5AB4F111" w:rsidR="00782A48" w:rsidRDefault="00DD54C7">
    <w:pPr>
      <w:pStyle w:val="Encabezado"/>
      <w:spacing w:after="120"/>
      <w:rPr>
        <w:rFonts w:cs="Arial Narrow"/>
        <w:sz w:val="20"/>
        <w:szCs w:val="20"/>
      </w:rPr>
    </w:pPr>
    <w:r>
      <w:rPr>
        <w:noProof/>
        <w:lang w:val="es-ES_tradnl" w:eastAsia="es-ES_tradnl"/>
      </w:rPr>
      <w:drawing>
        <wp:anchor distT="0" distB="5080" distL="0" distR="114300" simplePos="0" relativeHeight="2" behindDoc="1" locked="0" layoutInCell="1" allowOverlap="1" wp14:anchorId="26BA7ED9" wp14:editId="5BA11EC0">
          <wp:simplePos x="0" y="0"/>
          <wp:positionH relativeFrom="margin">
            <wp:align>left</wp:align>
          </wp:positionH>
          <wp:positionV relativeFrom="paragraph">
            <wp:posOffset>121920</wp:posOffset>
          </wp:positionV>
          <wp:extent cx="6119495" cy="1099820"/>
          <wp:effectExtent l="0" t="0" r="0" b="0"/>
          <wp:wrapNone/>
          <wp:docPr id="2"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1"/>
                  <pic:cNvPicPr>
                    <a:picLocks noChangeAspect="1" noChangeArrowheads="1"/>
                  </pic:cNvPicPr>
                </pic:nvPicPr>
                <pic:blipFill>
                  <a:blip r:embed="rId1"/>
                  <a:stretch>
                    <a:fillRect/>
                  </a:stretch>
                </pic:blipFill>
                <pic:spPr bwMode="auto">
                  <a:xfrm>
                    <a:off x="0" y="0"/>
                    <a:ext cx="6119495" cy="1099820"/>
                  </a:xfrm>
                  <a:prstGeom prst="rect">
                    <a:avLst/>
                  </a:prstGeom>
                </pic:spPr>
              </pic:pic>
            </a:graphicData>
          </a:graphic>
        </wp:anchor>
      </w:drawing>
    </w:r>
    <w:r w:rsidR="00EB70F1">
      <w:rPr>
        <w:rFonts w:cs="Arial Narrow"/>
        <w:sz w:val="20"/>
        <w:szCs w:val="20"/>
      </w:rPr>
      <w:t>Sábado</w:t>
    </w:r>
    <w:r w:rsidR="00A23DDF">
      <w:rPr>
        <w:rFonts w:cs="Arial Narrow"/>
        <w:sz w:val="20"/>
        <w:szCs w:val="20"/>
      </w:rPr>
      <w:t xml:space="preserve"> </w:t>
    </w:r>
    <w:r w:rsidR="00EB70F1">
      <w:rPr>
        <w:rFonts w:cs="Arial Narrow"/>
        <w:sz w:val="20"/>
        <w:szCs w:val="20"/>
      </w:rPr>
      <w:t>2</w:t>
    </w:r>
    <w:r w:rsidR="00D41300">
      <w:rPr>
        <w:rFonts w:cs="Arial Narrow"/>
        <w:sz w:val="20"/>
        <w:szCs w:val="20"/>
      </w:rPr>
      <w:t xml:space="preserve"> de </w:t>
    </w:r>
    <w:r w:rsidR="007A7246">
      <w:rPr>
        <w:rFonts w:cs="Arial Narrow"/>
        <w:sz w:val="20"/>
        <w:szCs w:val="20"/>
      </w:rPr>
      <w:t>mayo</w:t>
    </w:r>
    <w:r>
      <w:rPr>
        <w:rFonts w:cs="Arial Narrow"/>
        <w:sz w:val="20"/>
        <w:szCs w:val="20"/>
      </w:rPr>
      <w:t xml:space="preserve"> de 2020</w:t>
    </w:r>
  </w:p>
  <w:p w14:paraId="5ED4B9F3" w14:textId="77777777" w:rsidR="00782A48" w:rsidRDefault="00DD54C7">
    <w:pPr>
      <w:pStyle w:val="Encabezado"/>
      <w:spacing w:after="120"/>
      <w:rPr>
        <w:rFonts w:cs="Arial Narrow"/>
      </w:rPr>
    </w:pPr>
    <w:r>
      <w:rPr>
        <w:rFonts w:cs="Arial Narrow"/>
        <w:noProof/>
        <w:lang w:val="es-ES_tradnl" w:eastAsia="es-ES_tradnl"/>
      </w:rPr>
      <mc:AlternateContent>
        <mc:Choice Requires="wps">
          <w:drawing>
            <wp:anchor distT="0" distB="0" distL="114300" distR="114300" simplePos="0" relativeHeight="3" behindDoc="1" locked="0" layoutInCell="1" allowOverlap="1" wp14:anchorId="4F25965F" wp14:editId="7006A68E">
              <wp:simplePos x="0" y="0"/>
              <wp:positionH relativeFrom="margin">
                <wp:align>left</wp:align>
              </wp:positionH>
              <wp:positionV relativeFrom="paragraph">
                <wp:posOffset>635000</wp:posOffset>
              </wp:positionV>
              <wp:extent cx="4168775" cy="354965"/>
              <wp:effectExtent l="0" t="0" r="3810" b="7620"/>
              <wp:wrapNone/>
              <wp:docPr id="3" name="Marco1"/>
              <wp:cNvGraphicFramePr/>
              <a:graphic xmlns:a="http://schemas.openxmlformats.org/drawingml/2006/main">
                <a:graphicData uri="http://schemas.microsoft.com/office/word/2010/wordprocessingShape">
                  <wps:wsp>
                    <wps:cNvSpPr/>
                    <wps:spPr>
                      <a:xfrm>
                        <a:off x="0" y="0"/>
                        <a:ext cx="4168080" cy="35424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53EF36CB" w14:textId="77777777" w:rsidR="00782A48" w:rsidRDefault="00DD54C7">
                          <w:pPr>
                            <w:pStyle w:val="Standard"/>
                            <w:rPr>
                              <w:lang w:val="es-ES_tradnl"/>
                            </w:rPr>
                          </w:pPr>
                          <w:r>
                            <w:rPr>
                              <w:lang w:val="es-ES_tradnl"/>
                            </w:rPr>
                            <w:t>Consejería de Turismo, Industria y Comercio</w:t>
                          </w:r>
                        </w:p>
                      </w:txbxContent>
                    </wps:txbx>
                    <wps:bodyPr lIns="0" tIns="0" rIns="0" bIns="0" anchor="ctr">
                      <a:noAutofit/>
                    </wps:bodyPr>
                  </wps:wsp>
                </a:graphicData>
              </a:graphic>
            </wp:anchor>
          </w:drawing>
        </mc:Choice>
        <mc:Fallback xmlns:w16cex="http://schemas.microsoft.com/office/word/2018/wordml/cex" xmlns:w16="http://schemas.microsoft.com/office/word/2018/wordml">
          <w:pict>
            <v:rect w14:anchorId="4F25965F" id="Marco1" o:spid="_x0000_s1026" style="position:absolute;margin-left:0;margin-top:50pt;width:328.25pt;height:27.95pt;z-index:-503316477;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" stroked="f">
              <v:textbox inset="0,0,0,0">
                <w:txbxContent>
                  <w:p w14:paraId="53EF36CB" w14:textId="77777777" w:rsidR="00782A48" w:rsidRDefault="00DD54C7">
                    <w:pPr>
                      <w:pStyle w:val="Standard"/>
                      <w:rPr>
                        <w:lang w:val="es-ES_tradnl"/>
                      </w:rPr>
                    </w:pPr>
                    <w:r>
                      <w:rPr>
                        <w:lang w:val="es-ES_tradnl"/>
                      </w:rPr>
                      <w:t>Consejería de Turismo, Industria y Comercio</w:t>
                    </w:r>
                  </w:p>
                </w:txbxContent>
              </v:textbox>
              <w10:wrap anchorx="margin"/>
            </v:rect>
          </w:pict>
        </mc:Fallback>
      </mc:AlternateContent>
    </w:r>
    <w:r>
      <w:rPr>
        <w:rFonts w:cs="Arial Narrow"/>
        <w:noProof/>
        <w:lang w:val="es-ES_tradnl" w:eastAsia="es-ES_tradnl"/>
      </w:rPr>
      <mc:AlternateContent>
        <mc:Choice Requires="wps">
          <w:drawing>
            <wp:anchor distT="0" distB="0" distL="114300" distR="114300" simplePos="0" relativeHeight="4" behindDoc="1" locked="0" layoutInCell="1" allowOverlap="1" wp14:anchorId="4A3092F1" wp14:editId="4481FD0B">
              <wp:simplePos x="0" y="0"/>
              <wp:positionH relativeFrom="margin">
                <wp:posOffset>3915410</wp:posOffset>
              </wp:positionH>
              <wp:positionV relativeFrom="paragraph">
                <wp:posOffset>635000</wp:posOffset>
              </wp:positionV>
              <wp:extent cx="2188210" cy="358775"/>
              <wp:effectExtent l="0" t="0" r="3175" b="3810"/>
              <wp:wrapNone/>
              <wp:docPr id="5" name="Marco1"/>
              <wp:cNvGraphicFramePr/>
              <a:graphic xmlns:a="http://schemas.openxmlformats.org/drawingml/2006/main">
                <a:graphicData uri="http://schemas.microsoft.com/office/word/2010/wordprocessingShape">
                  <wps:wsp>
                    <wps:cNvSpPr/>
                    <wps:spPr>
                      <a:xfrm>
                        <a:off x="0" y="0"/>
                        <a:ext cx="2187720" cy="35820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31898603" w14:textId="77777777" w:rsidR="00782A48" w:rsidRDefault="00DD54C7">
                          <w:pPr>
                            <w:pStyle w:val="Standard"/>
                            <w:jc w:val="right"/>
                            <w:rPr>
                              <w:sz w:val="16"/>
                              <w:szCs w:val="16"/>
                            </w:rPr>
                          </w:pPr>
                          <w:r>
                            <w:rPr>
                              <w:sz w:val="16"/>
                              <w:szCs w:val="16"/>
                            </w:rPr>
                            <w:t>www.gobiernodecanarias.org/noticias</w:t>
                          </w:r>
                        </w:p>
                      </w:txbxContent>
                    </wps:txbx>
                    <wps:bodyPr lIns="0" tIns="0" rIns="0" bIns="0" anchor="ctr">
                      <a:noAutofit/>
                    </wps:bodyPr>
                  </wps:wsp>
                </a:graphicData>
              </a:graphic>
            </wp:anchor>
          </w:drawing>
        </mc:Choice>
        <mc:Fallback xmlns:w16cex="http://schemas.microsoft.com/office/word/2018/wordml/cex" xmlns:w16="http://schemas.microsoft.com/office/word/2018/wordml">
          <w:pict>
            <v:rect w14:anchorId="4A3092F1" id="_x0000_s1027" style="position:absolute;margin-left:308.3pt;margin-top:50pt;width:172.3pt;height:28.25pt;z-index:-5033164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" stroked="f">
              <v:textbox inset="0,0,0,0">
                <w:txbxContent>
                  <w:p w14:paraId="31898603" w14:textId="77777777" w:rsidR="00782A48" w:rsidRDefault="00DD54C7">
                    <w:pPr>
                      <w:pStyle w:val="Standard"/>
                      <w:jc w:val="right"/>
                      <w:rPr>
                        <w:sz w:val="16"/>
                        <w:szCs w:val="16"/>
                      </w:rPr>
                    </w:pPr>
                    <w:r>
                      <w:rPr>
                        <w:sz w:val="16"/>
                        <w:szCs w:val="16"/>
                      </w:rPr>
                      <w:t>www.gobiernodecanarias.org/noticias</w:t>
                    </w:r>
                  </w:p>
                </w:txbxContent>
              </v:textbox>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CA75512"/>
    <w:multiLevelType w:val="multilevel"/>
    <w:tmpl w:val="BAC487C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66522B67"/>
    <w:multiLevelType w:val="multilevel"/>
    <w:tmpl w:val="A716A496"/>
    <w:lvl w:ilvl="0">
      <w:start w:val="1"/>
      <w:numFmt w:val="bullet"/>
      <w:lvlText w:val=""/>
      <w:lvlJc w:val="left"/>
      <w:pPr>
        <w:tabs>
          <w:tab w:val="num" w:pos="720"/>
        </w:tabs>
        <w:ind w:left="720" w:hanging="360"/>
      </w:pPr>
      <w:rPr>
        <w:rFonts w:ascii="Symbol" w:hAnsi="Symbol" w:cs="OpenSymbol, 'Arial Unicode MS'" w:hint="default"/>
      </w:rPr>
    </w:lvl>
    <w:lvl w:ilvl="1">
      <w:start w:val="1"/>
      <w:numFmt w:val="bullet"/>
      <w:lvlText w:val="◦"/>
      <w:lvlJc w:val="left"/>
      <w:pPr>
        <w:tabs>
          <w:tab w:val="num" w:pos="1080"/>
        </w:tabs>
        <w:ind w:left="1080" w:hanging="360"/>
      </w:pPr>
      <w:rPr>
        <w:rFonts w:ascii="OpenSymbol" w:hAnsi="OpenSymbol" w:cs="OpenSymbol, 'Arial Unicode MS'" w:hint="default"/>
      </w:rPr>
    </w:lvl>
    <w:lvl w:ilvl="2">
      <w:start w:val="1"/>
      <w:numFmt w:val="bullet"/>
      <w:lvlText w:val="▪"/>
      <w:lvlJc w:val="left"/>
      <w:pPr>
        <w:tabs>
          <w:tab w:val="num" w:pos="1440"/>
        </w:tabs>
        <w:ind w:left="1440" w:hanging="360"/>
      </w:pPr>
      <w:rPr>
        <w:rFonts w:ascii="OpenSymbol" w:hAnsi="OpenSymbol" w:cs="OpenSymbol, 'Arial Unicode MS'" w:hint="default"/>
      </w:rPr>
    </w:lvl>
    <w:lvl w:ilvl="3">
      <w:start w:val="1"/>
      <w:numFmt w:val="bullet"/>
      <w:lvlText w:val=""/>
      <w:lvlJc w:val="left"/>
      <w:pPr>
        <w:tabs>
          <w:tab w:val="num" w:pos="1800"/>
        </w:tabs>
        <w:ind w:left="1800" w:hanging="360"/>
      </w:pPr>
      <w:rPr>
        <w:rFonts w:ascii="Symbol" w:hAnsi="Symbol" w:cs="OpenSymbol, 'Arial Unicode MS'" w:hint="default"/>
      </w:rPr>
    </w:lvl>
    <w:lvl w:ilvl="4">
      <w:start w:val="1"/>
      <w:numFmt w:val="bullet"/>
      <w:lvlText w:val="◦"/>
      <w:lvlJc w:val="left"/>
      <w:pPr>
        <w:tabs>
          <w:tab w:val="num" w:pos="2160"/>
        </w:tabs>
        <w:ind w:left="2160" w:hanging="360"/>
      </w:pPr>
      <w:rPr>
        <w:rFonts w:ascii="OpenSymbol" w:hAnsi="OpenSymbol" w:cs="OpenSymbol, 'Arial Unicode MS'" w:hint="default"/>
      </w:rPr>
    </w:lvl>
    <w:lvl w:ilvl="5">
      <w:start w:val="1"/>
      <w:numFmt w:val="bullet"/>
      <w:lvlText w:val="▪"/>
      <w:lvlJc w:val="left"/>
      <w:pPr>
        <w:tabs>
          <w:tab w:val="num" w:pos="2520"/>
        </w:tabs>
        <w:ind w:left="2520" w:hanging="360"/>
      </w:pPr>
      <w:rPr>
        <w:rFonts w:ascii="OpenSymbol" w:hAnsi="OpenSymbol" w:cs="OpenSymbol, 'Arial Unicode MS'" w:hint="default"/>
      </w:rPr>
    </w:lvl>
    <w:lvl w:ilvl="6">
      <w:start w:val="1"/>
      <w:numFmt w:val="bullet"/>
      <w:lvlText w:val=""/>
      <w:lvlJc w:val="left"/>
      <w:pPr>
        <w:tabs>
          <w:tab w:val="num" w:pos="2880"/>
        </w:tabs>
        <w:ind w:left="2880" w:hanging="360"/>
      </w:pPr>
      <w:rPr>
        <w:rFonts w:ascii="Symbol" w:hAnsi="Symbol" w:cs="OpenSymbol, 'Arial Unicode MS'" w:hint="default"/>
      </w:rPr>
    </w:lvl>
    <w:lvl w:ilvl="7">
      <w:start w:val="1"/>
      <w:numFmt w:val="bullet"/>
      <w:lvlText w:val="◦"/>
      <w:lvlJc w:val="left"/>
      <w:pPr>
        <w:tabs>
          <w:tab w:val="num" w:pos="3240"/>
        </w:tabs>
        <w:ind w:left="3240" w:hanging="360"/>
      </w:pPr>
      <w:rPr>
        <w:rFonts w:ascii="OpenSymbol" w:hAnsi="OpenSymbol" w:cs="OpenSymbol, 'Arial Unicode MS'" w:hint="default"/>
      </w:rPr>
    </w:lvl>
    <w:lvl w:ilvl="8">
      <w:start w:val="1"/>
      <w:numFmt w:val="bullet"/>
      <w:lvlText w:val="▪"/>
      <w:lvlJc w:val="left"/>
      <w:pPr>
        <w:tabs>
          <w:tab w:val="num" w:pos="3600"/>
        </w:tabs>
        <w:ind w:left="3600" w:hanging="360"/>
      </w:pPr>
      <w:rPr>
        <w:rFonts w:ascii="OpenSymbol" w:hAnsi="OpenSymbol" w:cs="OpenSymbol, 'Arial Unicode MS'" w:hint="default"/>
      </w:rPr>
    </w:lvl>
  </w:abstractNum>
  <w:abstractNum w:abstractNumId="2" w15:restartNumberingAfterBreak="0">
    <w:nsid w:val="7CE22BA0"/>
    <w:multiLevelType w:val="hybridMultilevel"/>
    <w:tmpl w:val="A0FA1A84"/>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A48"/>
    <w:rsid w:val="00011677"/>
    <w:rsid w:val="00011C81"/>
    <w:rsid w:val="00014198"/>
    <w:rsid w:val="00021598"/>
    <w:rsid w:val="00032711"/>
    <w:rsid w:val="00040E5B"/>
    <w:rsid w:val="000B0224"/>
    <w:rsid w:val="000F39FB"/>
    <w:rsid w:val="00115B53"/>
    <w:rsid w:val="0012050E"/>
    <w:rsid w:val="001313A0"/>
    <w:rsid w:val="00141BEA"/>
    <w:rsid w:val="00146105"/>
    <w:rsid w:val="00153BD0"/>
    <w:rsid w:val="00162085"/>
    <w:rsid w:val="0017736B"/>
    <w:rsid w:val="0018160A"/>
    <w:rsid w:val="00181CFC"/>
    <w:rsid w:val="001A4E1B"/>
    <w:rsid w:val="001A646F"/>
    <w:rsid w:val="001B3466"/>
    <w:rsid w:val="001C4A6E"/>
    <w:rsid w:val="001F6F47"/>
    <w:rsid w:val="00215757"/>
    <w:rsid w:val="00251587"/>
    <w:rsid w:val="00262049"/>
    <w:rsid w:val="002B110C"/>
    <w:rsid w:val="002B2C7B"/>
    <w:rsid w:val="002D160A"/>
    <w:rsid w:val="002E5E3B"/>
    <w:rsid w:val="002E6E05"/>
    <w:rsid w:val="00315965"/>
    <w:rsid w:val="00320483"/>
    <w:rsid w:val="00325F5C"/>
    <w:rsid w:val="00355395"/>
    <w:rsid w:val="00386A9C"/>
    <w:rsid w:val="00393C63"/>
    <w:rsid w:val="003A4C63"/>
    <w:rsid w:val="003B6450"/>
    <w:rsid w:val="003B7C90"/>
    <w:rsid w:val="003D6EDC"/>
    <w:rsid w:val="003E40E3"/>
    <w:rsid w:val="003F05C4"/>
    <w:rsid w:val="00403578"/>
    <w:rsid w:val="004213F8"/>
    <w:rsid w:val="00431178"/>
    <w:rsid w:val="00432D2A"/>
    <w:rsid w:val="0045566F"/>
    <w:rsid w:val="00460EBF"/>
    <w:rsid w:val="00461BF8"/>
    <w:rsid w:val="00462D6D"/>
    <w:rsid w:val="0049719F"/>
    <w:rsid w:val="004A22B1"/>
    <w:rsid w:val="004B5D3D"/>
    <w:rsid w:val="004C5E47"/>
    <w:rsid w:val="004E2AC1"/>
    <w:rsid w:val="0050707B"/>
    <w:rsid w:val="00523119"/>
    <w:rsid w:val="005308AA"/>
    <w:rsid w:val="005340F0"/>
    <w:rsid w:val="0053558E"/>
    <w:rsid w:val="005411E0"/>
    <w:rsid w:val="00543A4E"/>
    <w:rsid w:val="0054476E"/>
    <w:rsid w:val="005551F8"/>
    <w:rsid w:val="00566FB2"/>
    <w:rsid w:val="005672AF"/>
    <w:rsid w:val="00574EA3"/>
    <w:rsid w:val="005A4119"/>
    <w:rsid w:val="005B5618"/>
    <w:rsid w:val="005E7999"/>
    <w:rsid w:val="005E7E7E"/>
    <w:rsid w:val="006036D0"/>
    <w:rsid w:val="0060473B"/>
    <w:rsid w:val="006204FB"/>
    <w:rsid w:val="00623FAE"/>
    <w:rsid w:val="00625D38"/>
    <w:rsid w:val="00656DB1"/>
    <w:rsid w:val="00675EBF"/>
    <w:rsid w:val="006B1C97"/>
    <w:rsid w:val="006C6222"/>
    <w:rsid w:val="006D71C9"/>
    <w:rsid w:val="006E33D6"/>
    <w:rsid w:val="00701F8C"/>
    <w:rsid w:val="00707A68"/>
    <w:rsid w:val="00710BBD"/>
    <w:rsid w:val="00782A48"/>
    <w:rsid w:val="00795ADC"/>
    <w:rsid w:val="007A7246"/>
    <w:rsid w:val="007D2115"/>
    <w:rsid w:val="007E6960"/>
    <w:rsid w:val="007F488D"/>
    <w:rsid w:val="008068FD"/>
    <w:rsid w:val="00806CB0"/>
    <w:rsid w:val="00813279"/>
    <w:rsid w:val="00851405"/>
    <w:rsid w:val="008665D0"/>
    <w:rsid w:val="0088416A"/>
    <w:rsid w:val="00887997"/>
    <w:rsid w:val="008C3110"/>
    <w:rsid w:val="0090421E"/>
    <w:rsid w:val="00911A83"/>
    <w:rsid w:val="009217EA"/>
    <w:rsid w:val="009677AB"/>
    <w:rsid w:val="009822A1"/>
    <w:rsid w:val="009C20C0"/>
    <w:rsid w:val="009D4860"/>
    <w:rsid w:val="009F78E1"/>
    <w:rsid w:val="00A060FC"/>
    <w:rsid w:val="00A23DDF"/>
    <w:rsid w:val="00A27B81"/>
    <w:rsid w:val="00A569C0"/>
    <w:rsid w:val="00A87AC9"/>
    <w:rsid w:val="00AA1CF4"/>
    <w:rsid w:val="00AC10C6"/>
    <w:rsid w:val="00AE3BBB"/>
    <w:rsid w:val="00AE42F5"/>
    <w:rsid w:val="00AF7A34"/>
    <w:rsid w:val="00B06AED"/>
    <w:rsid w:val="00B06CAF"/>
    <w:rsid w:val="00B322E8"/>
    <w:rsid w:val="00B53BBC"/>
    <w:rsid w:val="00B921AE"/>
    <w:rsid w:val="00B96809"/>
    <w:rsid w:val="00B97172"/>
    <w:rsid w:val="00BA0B2D"/>
    <w:rsid w:val="00BA2CC5"/>
    <w:rsid w:val="00BB73F0"/>
    <w:rsid w:val="00BD4AF9"/>
    <w:rsid w:val="00BF359F"/>
    <w:rsid w:val="00C01758"/>
    <w:rsid w:val="00C46066"/>
    <w:rsid w:val="00C532B9"/>
    <w:rsid w:val="00C5701F"/>
    <w:rsid w:val="00C5744A"/>
    <w:rsid w:val="00CA17BB"/>
    <w:rsid w:val="00CB5E26"/>
    <w:rsid w:val="00CC4364"/>
    <w:rsid w:val="00CD2CC6"/>
    <w:rsid w:val="00CD4F07"/>
    <w:rsid w:val="00CD65B3"/>
    <w:rsid w:val="00CE5EF4"/>
    <w:rsid w:val="00CF094A"/>
    <w:rsid w:val="00D124C0"/>
    <w:rsid w:val="00D2354F"/>
    <w:rsid w:val="00D41300"/>
    <w:rsid w:val="00D63608"/>
    <w:rsid w:val="00DC6C25"/>
    <w:rsid w:val="00DC7C2E"/>
    <w:rsid w:val="00DD2171"/>
    <w:rsid w:val="00DD54C7"/>
    <w:rsid w:val="00DD5838"/>
    <w:rsid w:val="00E04630"/>
    <w:rsid w:val="00E26435"/>
    <w:rsid w:val="00E35EF6"/>
    <w:rsid w:val="00E47578"/>
    <w:rsid w:val="00E535A7"/>
    <w:rsid w:val="00E55C66"/>
    <w:rsid w:val="00E7331A"/>
    <w:rsid w:val="00E87207"/>
    <w:rsid w:val="00E93BB9"/>
    <w:rsid w:val="00EA3D50"/>
    <w:rsid w:val="00EB26B4"/>
    <w:rsid w:val="00EB70F1"/>
    <w:rsid w:val="00EC5CE9"/>
    <w:rsid w:val="00EC5DD3"/>
    <w:rsid w:val="00ED33BE"/>
    <w:rsid w:val="00ED3764"/>
    <w:rsid w:val="00F035B7"/>
    <w:rsid w:val="00F16DEC"/>
    <w:rsid w:val="00F21BA6"/>
    <w:rsid w:val="00F261F3"/>
    <w:rsid w:val="00F3798B"/>
    <w:rsid w:val="00F44D19"/>
    <w:rsid w:val="00F63EB3"/>
    <w:rsid w:val="00F76A9B"/>
    <w:rsid w:val="00F92B67"/>
    <w:rsid w:val="00F95702"/>
    <w:rsid w:val="00FA4A90"/>
    <w:rsid w:val="00FC26F6"/>
    <w:rsid w:val="00FD218F"/>
    <w:rsid w:val="00FD5413"/>
    <w:rsid w:val="00FD7B20"/>
    <w:rsid w:val="00FE482F"/>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C0EEF"/>
  <w15:docId w15:val="{3B54635A-A6CF-4000-8DA8-21E55C5FD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Mangal"/>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4057C7"/>
    <w:rPr>
      <w:rFonts w:eastAsia="Arial Unicode MS" w:cs="Times New Roman"/>
      <w:color w:val="00000A"/>
      <w:sz w:val="24"/>
      <w:szCs w:val="24"/>
      <w:lang w:val="en-US" w:eastAsia="en-US"/>
    </w:rPr>
  </w:style>
  <w:style w:type="paragraph" w:styleId="Ttulo1">
    <w:name w:val="heading 1"/>
    <w:next w:val="Standard"/>
    <w:qFormat/>
    <w:pPr>
      <w:keepNext/>
      <w:widowControl w:val="0"/>
      <w:outlineLvl w:val="0"/>
    </w:pPr>
    <w:rPr>
      <w:sz w:val="28"/>
    </w:rPr>
  </w:style>
  <w:style w:type="paragraph" w:styleId="Ttulo2">
    <w:name w:val="heading 2"/>
    <w:next w:val="Standard"/>
    <w:qFormat/>
    <w:pPr>
      <w:keepNext/>
      <w:widowControl w:val="0"/>
      <w:outlineLvl w:val="1"/>
    </w:pPr>
    <w:rPr>
      <w:sz w:val="36"/>
    </w:rPr>
  </w:style>
  <w:style w:type="paragraph" w:styleId="Ttulo3">
    <w:name w:val="heading 3"/>
    <w:basedOn w:val="Ttulo10"/>
    <w:next w:val="Textbody"/>
    <w:qFormat/>
    <w:pPr>
      <w:spacing w:before="140"/>
      <w:outlineLvl w:val="2"/>
    </w:pPr>
    <w:rPr>
      <w:b/>
      <w:bCs/>
    </w:rPr>
  </w:style>
  <w:style w:type="paragraph" w:styleId="Ttulo4">
    <w:name w:val="heading 4"/>
    <w:basedOn w:val="Normal"/>
    <w:next w:val="Normal"/>
    <w:link w:val="Ttulo4Car"/>
    <w:uiPriority w:val="9"/>
    <w:semiHidden/>
    <w:unhideWhenUsed/>
    <w:qFormat/>
    <w:rsid w:val="00FC0601"/>
    <w:pPr>
      <w:keepNext/>
      <w:keepLines/>
      <w:spacing w:before="40"/>
      <w:outlineLvl w:val="3"/>
    </w:pPr>
    <w:rPr>
      <w:rFonts w:asciiTheme="majorHAnsi" w:eastAsiaTheme="majorEastAsia" w:hAnsiTheme="majorHAnsi" w:cstheme="majorBidi"/>
      <w:i/>
      <w:iCs/>
      <w:color w:val="2E74B5" w:themeColor="accent1" w:themeShade="BF"/>
    </w:rPr>
  </w:style>
  <w:style w:type="paragraph" w:styleId="Ttulo6">
    <w:name w:val="heading 6"/>
    <w:next w:val="Standard"/>
    <w:qFormat/>
    <w:pPr>
      <w:widowControl w:val="0"/>
      <w:spacing w:before="240" w:after="60"/>
      <w:outlineLvl w:val="5"/>
    </w:pPr>
    <w:rPr>
      <w:rFonts w:cs="Times New Roman"/>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qFormat/>
    <w:rPr>
      <w:rFonts w:ascii="Symbol" w:hAnsi="Symbol" w:cs="Symbol"/>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Symbol" w:hAnsi="Symbol" w:cs="Symbol"/>
    </w:rPr>
  </w:style>
  <w:style w:type="character" w:customStyle="1" w:styleId="WW8Num3z0">
    <w:name w:val="WW8Num3z0"/>
    <w:qFormat/>
    <w:rPr>
      <w:rFonts w:ascii="Symbol" w:hAnsi="Symbol" w:cs="Symbol"/>
    </w:rPr>
  </w:style>
  <w:style w:type="character" w:customStyle="1" w:styleId="WW8Num3z1">
    <w:name w:val="WW8Num3z1"/>
    <w:qFormat/>
    <w:rPr>
      <w:rFonts w:ascii="Courier New" w:hAnsi="Courier New" w:cs="Courier New"/>
    </w:rPr>
  </w:style>
  <w:style w:type="character" w:customStyle="1" w:styleId="WW8Num4z0">
    <w:name w:val="WW8Num4z0"/>
    <w:qFormat/>
    <w:rPr>
      <w:rFonts w:ascii="Symbol" w:hAnsi="Symbol" w:cs="Symbol"/>
    </w:rPr>
  </w:style>
  <w:style w:type="character" w:customStyle="1" w:styleId="WW8Num4z1">
    <w:name w:val="WW8Num4z1"/>
    <w:qFormat/>
    <w:rPr>
      <w:rFonts w:cs="Times New Roman"/>
    </w:rPr>
  </w:style>
  <w:style w:type="character" w:customStyle="1" w:styleId="WW8Num4z2">
    <w:name w:val="WW8Num4z2"/>
    <w:qFormat/>
    <w:rPr>
      <w:rFonts w:ascii="Wingdings" w:hAnsi="Wingdings" w:cs="Wingdings"/>
    </w:rPr>
  </w:style>
  <w:style w:type="character" w:customStyle="1" w:styleId="WW8Num4z3">
    <w:name w:val="WW8Num4z3"/>
    <w:qFormat/>
    <w:rPr>
      <w:rFonts w:ascii="Symbol" w:hAnsi="Symbol" w:cs="Symbol"/>
    </w:rPr>
  </w:style>
  <w:style w:type="character" w:customStyle="1" w:styleId="WW8Num5z0">
    <w:name w:val="WW8Num5z0"/>
    <w:qFormat/>
    <w:rPr>
      <w:rFonts w:ascii="Symbol" w:hAnsi="Symbol" w:cs="Symbol"/>
      <w:sz w:val="28"/>
      <w:szCs w:val="28"/>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5z3">
    <w:name w:val="WW8Num5z3"/>
    <w:qFormat/>
    <w:rPr>
      <w:rFonts w:ascii="Symbol" w:hAnsi="Symbol" w:cs="Symbol"/>
    </w:rPr>
  </w:style>
  <w:style w:type="character" w:customStyle="1" w:styleId="WW8Num6z0">
    <w:name w:val="WW8Num6z0"/>
    <w:qFormat/>
    <w:rPr>
      <w:rFonts w:ascii="Symbol" w:hAnsi="Symbol" w:cs="Symbol"/>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6z3">
    <w:name w:val="WW8Num6z3"/>
    <w:qFormat/>
    <w:rPr>
      <w:rFonts w:ascii="Symbol" w:hAnsi="Symbol" w:cs="Symbol"/>
    </w:rPr>
  </w:style>
  <w:style w:type="character" w:customStyle="1" w:styleId="Fuentedeprrafopredeter2">
    <w:name w:val="Fuente de párrafo predeter.2"/>
    <w:qFormat/>
  </w:style>
  <w:style w:type="character" w:customStyle="1" w:styleId="Fuentedeprrafopredeter1">
    <w:name w:val="Fuente de párrafo predeter.1"/>
    <w:qFormat/>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3z2">
    <w:name w:val="WW8Num3z2"/>
    <w:qFormat/>
    <w:rPr>
      <w:rFonts w:ascii="Wingdings" w:hAnsi="Wingdings" w:cs="Wingdings"/>
    </w:rPr>
  </w:style>
  <w:style w:type="character" w:customStyle="1" w:styleId="WW8Num7z0">
    <w:name w:val="WW8Num7z0"/>
    <w:qFormat/>
    <w:rPr>
      <w:rFonts w:ascii="Symbol" w:hAnsi="Symbol" w:cs="Symbol"/>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8z0">
    <w:name w:val="WW8Num8z0"/>
    <w:qFormat/>
    <w:rPr>
      <w:rFonts w:ascii="Symbol" w:hAnsi="Symbol" w:cs="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9z0">
    <w:name w:val="WW8Num9z0"/>
    <w:qFormat/>
    <w:rPr>
      <w:rFonts w:ascii="Symbol" w:hAnsi="Symbol" w:cs="Symbol"/>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10z0">
    <w:name w:val="WW8Num10z0"/>
    <w:qFormat/>
    <w:rPr>
      <w:rFonts w:ascii="Symbol" w:hAnsi="Symbol" w:cs="Symbol"/>
    </w:rPr>
  </w:style>
  <w:style w:type="character" w:customStyle="1" w:styleId="WW8Num10z1">
    <w:name w:val="WW8Num10z1"/>
    <w:qFormat/>
    <w:rPr>
      <w:rFonts w:ascii="Courier New" w:hAnsi="Courier New" w:cs="Courier New"/>
    </w:rPr>
  </w:style>
  <w:style w:type="character" w:customStyle="1" w:styleId="WW8Num10z2">
    <w:name w:val="WW8Num10z2"/>
    <w:qFormat/>
    <w:rPr>
      <w:rFonts w:ascii="Wingdings" w:hAnsi="Wingdings" w:cs="Wingdings"/>
    </w:rPr>
  </w:style>
  <w:style w:type="character" w:customStyle="1" w:styleId="WW8Num11z0">
    <w:name w:val="WW8Num11z0"/>
    <w:qFormat/>
    <w:rPr>
      <w:rFonts w:ascii="Symbol" w:hAnsi="Symbol" w:cs="Symbol"/>
    </w:rPr>
  </w:style>
  <w:style w:type="character" w:customStyle="1" w:styleId="WW8Num11z1">
    <w:name w:val="WW8Num11z1"/>
    <w:qFormat/>
    <w:rPr>
      <w:rFonts w:cs="Times New Roman"/>
    </w:rPr>
  </w:style>
  <w:style w:type="character" w:customStyle="1" w:styleId="WW8Num12z0">
    <w:name w:val="WW8Num12z0"/>
    <w:qFormat/>
    <w:rPr>
      <w:rFonts w:cs="Times New Roman"/>
    </w:rPr>
  </w:style>
  <w:style w:type="character" w:customStyle="1" w:styleId="Heading1Char">
    <w:name w:val="Heading 1 Char"/>
    <w:qFormat/>
    <w:rPr>
      <w:rFonts w:ascii="Cambria" w:hAnsi="Cambria" w:cs="Cambria"/>
      <w:b/>
      <w:kern w:val="2"/>
      <w:sz w:val="32"/>
    </w:rPr>
  </w:style>
  <w:style w:type="character" w:customStyle="1" w:styleId="Heading2Char">
    <w:name w:val="Heading 2 Char"/>
    <w:qFormat/>
    <w:rPr>
      <w:rFonts w:ascii="Cambria" w:hAnsi="Cambria" w:cs="Cambria"/>
      <w:b/>
      <w:i/>
      <w:sz w:val="28"/>
    </w:rPr>
  </w:style>
  <w:style w:type="character" w:customStyle="1" w:styleId="Heading6Char">
    <w:name w:val="Heading 6 Char"/>
    <w:qFormat/>
    <w:rPr>
      <w:rFonts w:ascii="Calibri" w:hAnsi="Calibri" w:cs="Calibri"/>
      <w:b/>
      <w:sz w:val="22"/>
    </w:rPr>
  </w:style>
  <w:style w:type="character" w:customStyle="1" w:styleId="BodyTextChar">
    <w:name w:val="Body Text Char"/>
    <w:qFormat/>
    <w:rPr>
      <w:rFonts w:ascii="Arial" w:hAnsi="Arial" w:cs="Arial"/>
      <w:sz w:val="24"/>
    </w:rPr>
  </w:style>
  <w:style w:type="character" w:customStyle="1" w:styleId="HeaderChar">
    <w:name w:val="Header Char"/>
    <w:qFormat/>
    <w:rPr>
      <w:rFonts w:ascii="Arial" w:hAnsi="Arial" w:cs="Arial"/>
      <w:sz w:val="24"/>
    </w:rPr>
  </w:style>
  <w:style w:type="character" w:customStyle="1" w:styleId="FooterChar">
    <w:name w:val="Footer Char"/>
    <w:qFormat/>
    <w:rPr>
      <w:rFonts w:ascii="Arial" w:hAnsi="Arial" w:cs="Arial"/>
      <w:sz w:val="24"/>
    </w:rPr>
  </w:style>
  <w:style w:type="character" w:customStyle="1" w:styleId="DocumentMapChar">
    <w:name w:val="Document Map Char"/>
    <w:qFormat/>
    <w:rPr>
      <w:rFonts w:ascii="Times New Roman" w:hAnsi="Times New Roman" w:cs="Times New Roman"/>
      <w:sz w:val="2"/>
    </w:rPr>
  </w:style>
  <w:style w:type="character" w:styleId="Nmerodepgina">
    <w:name w:val="page number"/>
    <w:qFormat/>
  </w:style>
  <w:style w:type="character" w:customStyle="1" w:styleId="Internetlink">
    <w:name w:val="Internet link"/>
    <w:qFormat/>
    <w:rPr>
      <w:color w:val="0000FF"/>
      <w:u w:val="single"/>
    </w:rPr>
  </w:style>
  <w:style w:type="character" w:customStyle="1" w:styleId="VisitedInternetLink">
    <w:name w:val="Visited Internet Link"/>
    <w:qFormat/>
    <w:rPr>
      <w:color w:val="800080"/>
      <w:u w:val="single"/>
    </w:rPr>
  </w:style>
  <w:style w:type="character" w:customStyle="1" w:styleId="BodyText3Char">
    <w:name w:val="Body Text 3 Char"/>
    <w:qFormat/>
    <w:rPr>
      <w:rFonts w:ascii="Arial" w:hAnsi="Arial" w:cs="Arial"/>
      <w:sz w:val="16"/>
    </w:rPr>
  </w:style>
  <w:style w:type="character" w:customStyle="1" w:styleId="BalloonTextChar">
    <w:name w:val="Balloon Text Char"/>
    <w:qFormat/>
    <w:rPr>
      <w:rFonts w:ascii="Times New Roman" w:hAnsi="Times New Roman" w:cs="Times New Roman"/>
      <w:sz w:val="2"/>
    </w:rPr>
  </w:style>
  <w:style w:type="character" w:customStyle="1" w:styleId="BodyTextIndentChar">
    <w:name w:val="Body Text Indent Char"/>
    <w:qFormat/>
    <w:rPr>
      <w:rFonts w:ascii="Arial" w:hAnsi="Arial" w:cs="Arial"/>
      <w:sz w:val="24"/>
    </w:rPr>
  </w:style>
  <w:style w:type="character" w:customStyle="1" w:styleId="BodyText2Char">
    <w:name w:val="Body Text 2 Char"/>
    <w:qFormat/>
    <w:rPr>
      <w:rFonts w:ascii="Arial" w:hAnsi="Arial" w:cs="Arial"/>
      <w:sz w:val="24"/>
    </w:rPr>
  </w:style>
  <w:style w:type="character" w:customStyle="1" w:styleId="COMUNICENTRADILLACar">
    <w:name w:val="COMUNIC. ENTRADILLA Car"/>
    <w:qFormat/>
    <w:rPr>
      <w:b/>
      <w:sz w:val="28"/>
      <w:lang w:val="es-ES"/>
    </w:rPr>
  </w:style>
  <w:style w:type="character" w:customStyle="1" w:styleId="COMUNICSUBTTULOCar">
    <w:name w:val="COMUNIC. SUBTÍTULO Car"/>
    <w:qFormat/>
    <w:rPr>
      <w:b/>
      <w:sz w:val="28"/>
      <w:lang w:val="es-ES"/>
    </w:rPr>
  </w:style>
  <w:style w:type="character" w:customStyle="1" w:styleId="noticiatitulartexto">
    <w:name w:val="noticia_titular_texto"/>
    <w:qFormat/>
  </w:style>
  <w:style w:type="character" w:customStyle="1" w:styleId="Vietas">
    <w:name w:val="Viñetas"/>
    <w:qFormat/>
    <w:rPr>
      <w:rFonts w:ascii="OpenSymbol, 'Arial Unicode MS'" w:eastAsia="OpenSymbol, 'Arial Unicode MS'" w:hAnsi="OpenSymbol, 'Arial Unicode MS'" w:cs="OpenSymbol, 'Arial Unicode MS'"/>
    </w:rPr>
  </w:style>
  <w:style w:type="character" w:customStyle="1" w:styleId="EncabezadoCar">
    <w:name w:val="Encabezado Car"/>
    <w:qFormat/>
    <w:rPr>
      <w:rFonts w:ascii="Arial" w:hAnsi="Arial" w:cs="Arial"/>
      <w:sz w:val="24"/>
      <w:szCs w:val="24"/>
    </w:rPr>
  </w:style>
  <w:style w:type="character" w:customStyle="1" w:styleId="TextodegloboCar">
    <w:name w:val="Texto de globo Car"/>
    <w:qFormat/>
    <w:rPr>
      <w:rFonts w:ascii="Tahoma" w:hAnsi="Tahoma" w:cs="Tahoma"/>
      <w:sz w:val="16"/>
      <w:szCs w:val="16"/>
    </w:rPr>
  </w:style>
  <w:style w:type="character" w:customStyle="1" w:styleId="PiedepginaCar">
    <w:name w:val="Pie de página Car"/>
    <w:basedOn w:val="Fuentedeprrafopredeter"/>
    <w:link w:val="Piedepgina"/>
    <w:qFormat/>
    <w:rsid w:val="00890C2B"/>
    <w:rPr>
      <w:rFonts w:ascii="Arial" w:eastAsia="Times New Roman" w:hAnsi="Arial" w:cs="Arial"/>
      <w:kern w:val="2"/>
      <w:sz w:val="24"/>
      <w:szCs w:val="24"/>
      <w:lang w:eastAsia="zh-CN"/>
    </w:rPr>
  </w:style>
  <w:style w:type="character" w:customStyle="1" w:styleId="EnlacedeInternet">
    <w:name w:val="Enlace de Internet"/>
    <w:basedOn w:val="Fuentedeprrafopredeter"/>
    <w:uiPriority w:val="99"/>
    <w:unhideWhenUsed/>
    <w:rsid w:val="009B02E6"/>
    <w:rPr>
      <w:color w:val="0000FF"/>
      <w:u w:val="single"/>
    </w:rPr>
  </w:style>
  <w:style w:type="character" w:customStyle="1" w:styleId="Ttulo4Car">
    <w:name w:val="Título 4 Car"/>
    <w:basedOn w:val="Fuentedeprrafopredeter"/>
    <w:link w:val="Ttulo4"/>
    <w:uiPriority w:val="9"/>
    <w:semiHidden/>
    <w:qFormat/>
    <w:rsid w:val="00FC0601"/>
    <w:rPr>
      <w:rFonts w:asciiTheme="majorHAnsi" w:eastAsiaTheme="majorEastAsia" w:hAnsiTheme="majorHAnsi" w:cstheme="majorBidi"/>
      <w:i/>
      <w:iCs/>
      <w:color w:val="2E74B5" w:themeColor="accent1" w:themeShade="BF"/>
      <w:sz w:val="24"/>
      <w:szCs w:val="24"/>
      <w:lang w:val="en-US" w:eastAsia="en-US"/>
    </w:rPr>
  </w:style>
  <w:style w:type="character" w:styleId="Textoennegrita">
    <w:name w:val="Strong"/>
    <w:basedOn w:val="Fuentedeprrafopredeter"/>
    <w:uiPriority w:val="22"/>
    <w:qFormat/>
    <w:rsid w:val="00FC0601"/>
    <w:rPr>
      <w:b/>
      <w:bCs/>
    </w:rPr>
  </w:style>
  <w:style w:type="character" w:customStyle="1" w:styleId="Mencinsinresolver1">
    <w:name w:val="Mención sin resolver1"/>
    <w:basedOn w:val="Fuentedeprrafopredeter"/>
    <w:uiPriority w:val="99"/>
    <w:qFormat/>
    <w:rsid w:val="00AA1219"/>
    <w:rPr>
      <w:color w:val="605E5C"/>
      <w:shd w:val="clear" w:color="auto" w:fill="E1DFDD"/>
    </w:rPr>
  </w:style>
  <w:style w:type="character" w:customStyle="1" w:styleId="Mencinsinresolver2">
    <w:name w:val="Mención sin resolver2"/>
    <w:basedOn w:val="Fuentedeprrafopredeter"/>
    <w:uiPriority w:val="99"/>
    <w:qFormat/>
    <w:rsid w:val="00654783"/>
    <w:rPr>
      <w:color w:val="605E5C"/>
      <w:shd w:val="clear" w:color="auto" w:fill="E1DFDD"/>
    </w:rPr>
  </w:style>
  <w:style w:type="character" w:customStyle="1" w:styleId="ListLabel1">
    <w:name w:val="ListLabel 1"/>
    <w:qFormat/>
    <w:rPr>
      <w:rFonts w:cs="Symbol"/>
    </w:rPr>
  </w:style>
  <w:style w:type="character" w:customStyle="1" w:styleId="ListLabel2">
    <w:name w:val="ListLabel 2"/>
    <w:qFormat/>
    <w:rPr>
      <w:rFonts w:cs="Courier New"/>
    </w:rPr>
  </w:style>
  <w:style w:type="character" w:customStyle="1" w:styleId="ListLabel3">
    <w:name w:val="ListLabel 3"/>
    <w:qFormat/>
    <w:rPr>
      <w:rFonts w:cs="Wingdings"/>
    </w:rPr>
  </w:style>
  <w:style w:type="character" w:customStyle="1" w:styleId="ListLabel4">
    <w:name w:val="ListLabel 4"/>
    <w:qFormat/>
    <w:rPr>
      <w:rFonts w:cs="Symbol"/>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paragraph" w:customStyle="1" w:styleId="Ttulo10">
    <w:name w:val="Título1"/>
    <w:basedOn w:val="Standard"/>
    <w:next w:val="Textbody"/>
    <w:qFormat/>
    <w:pPr>
      <w:keepNext/>
      <w:spacing w:before="240" w:after="120"/>
    </w:pPr>
    <w:rPr>
      <w:rFonts w:eastAsia="Microsoft YaHei" w:cs="Mangal"/>
      <w:sz w:val="28"/>
      <w:szCs w:val="28"/>
    </w:rPr>
  </w:style>
  <w:style w:type="paragraph" w:styleId="Textoindependiente">
    <w:name w:val="Body Text"/>
    <w:basedOn w:val="Normal"/>
    <w:pPr>
      <w:spacing w:after="140" w:line="276" w:lineRule="auto"/>
    </w:pPr>
  </w:style>
  <w:style w:type="paragraph" w:styleId="Lista">
    <w:name w:val="List"/>
    <w:basedOn w:val="Textbody"/>
    <w:rPr>
      <w:rFonts w:cs="Mangal"/>
    </w:rPr>
  </w:style>
  <w:style w:type="paragraph" w:styleId="Descripcin">
    <w:name w:val="caption"/>
    <w:basedOn w:val="Standard"/>
    <w:qFormat/>
    <w:pPr>
      <w:suppressLineNumbers/>
      <w:spacing w:before="120" w:after="120"/>
    </w:pPr>
    <w:rPr>
      <w:rFonts w:cs="Mangal"/>
      <w:i/>
      <w:iCs/>
    </w:rPr>
  </w:style>
  <w:style w:type="paragraph" w:customStyle="1" w:styleId="ndice">
    <w:name w:val="Índice"/>
    <w:basedOn w:val="Standard"/>
    <w:qFormat/>
    <w:pPr>
      <w:suppressLineNumbers/>
    </w:pPr>
    <w:rPr>
      <w:rFonts w:cs="Mangal"/>
    </w:rPr>
  </w:style>
  <w:style w:type="paragraph" w:customStyle="1" w:styleId="Standard">
    <w:name w:val="Standard"/>
    <w:qFormat/>
    <w:pPr>
      <w:suppressAutoHyphens/>
      <w:textAlignment w:val="baseline"/>
    </w:pPr>
    <w:rPr>
      <w:rFonts w:ascii="Arial" w:eastAsia="Times New Roman" w:hAnsi="Arial" w:cs="Arial"/>
      <w:kern w:val="2"/>
      <w:sz w:val="24"/>
      <w:szCs w:val="24"/>
      <w:lang w:eastAsia="zh-CN"/>
    </w:rPr>
  </w:style>
  <w:style w:type="paragraph" w:customStyle="1" w:styleId="Textbody">
    <w:name w:val="Text body"/>
    <w:basedOn w:val="Standard"/>
    <w:qFormat/>
    <w:rPr>
      <w:b/>
      <w:sz w:val="36"/>
    </w:rPr>
  </w:style>
  <w:style w:type="paragraph" w:customStyle="1" w:styleId="Encabezado3">
    <w:name w:val="Encabezado3"/>
    <w:basedOn w:val="Standard"/>
    <w:next w:val="Textbody"/>
    <w:qFormat/>
    <w:pPr>
      <w:keepNext/>
      <w:spacing w:before="240" w:after="120"/>
    </w:pPr>
    <w:rPr>
      <w:rFonts w:eastAsia="Microsoft YaHei" w:cs="Mangal"/>
      <w:sz w:val="28"/>
      <w:szCs w:val="28"/>
    </w:rPr>
  </w:style>
  <w:style w:type="paragraph" w:customStyle="1" w:styleId="Encabezado2">
    <w:name w:val="Encabezado2"/>
    <w:basedOn w:val="Standard"/>
    <w:next w:val="Textbody"/>
    <w:qFormat/>
    <w:pPr>
      <w:keepNext/>
      <w:spacing w:before="240" w:after="120"/>
    </w:pPr>
    <w:rPr>
      <w:rFonts w:eastAsia="Microsoft YaHei" w:cs="Mangal"/>
      <w:sz w:val="28"/>
      <w:szCs w:val="28"/>
    </w:rPr>
  </w:style>
  <w:style w:type="paragraph" w:customStyle="1" w:styleId="Encabezado1">
    <w:name w:val="Encabezado1"/>
    <w:basedOn w:val="Standard"/>
    <w:next w:val="Textbody"/>
    <w:qFormat/>
    <w:pPr>
      <w:keepNext/>
      <w:spacing w:before="240" w:after="120"/>
    </w:pPr>
    <w:rPr>
      <w:rFonts w:eastAsia="Microsoft YaHei" w:cs="Mangal"/>
      <w:sz w:val="28"/>
      <w:szCs w:val="28"/>
    </w:rPr>
  </w:style>
  <w:style w:type="paragraph" w:customStyle="1" w:styleId="Descripcin1">
    <w:name w:val="Descripción1"/>
    <w:basedOn w:val="Standard"/>
    <w:next w:val="Standard"/>
    <w:qFormat/>
    <w:rPr>
      <w:b/>
    </w:rPr>
  </w:style>
  <w:style w:type="paragraph" w:customStyle="1" w:styleId="COMUNICENTRADILLA">
    <w:name w:val="COMUNIC. ENTRADILLA"/>
    <w:basedOn w:val="Ttulo1"/>
    <w:qFormat/>
    <w:pPr>
      <w:spacing w:before="120" w:after="240"/>
      <w:ind w:right="-142"/>
    </w:pPr>
    <w:rPr>
      <w:rFonts w:cs="Times New Roman"/>
      <w:b/>
      <w:szCs w:val="28"/>
    </w:rPr>
  </w:style>
  <w:style w:type="paragraph" w:customStyle="1" w:styleId="COMUNICTITULO">
    <w:name w:val="COMUNIC. TITULO"/>
    <w:basedOn w:val="Textbody"/>
    <w:qFormat/>
    <w:pPr>
      <w:spacing w:before="240" w:after="240"/>
    </w:pPr>
    <w:rPr>
      <w:rFonts w:ascii="Times New Roman" w:hAnsi="Times New Roman" w:cs="Times New Roman"/>
      <w:szCs w:val="36"/>
    </w:rPr>
  </w:style>
  <w:style w:type="paragraph" w:customStyle="1" w:styleId="COMUNICTEXTO">
    <w:name w:val="COMUNIC. TEXTO"/>
    <w:basedOn w:val="Standard"/>
    <w:qFormat/>
    <w:pPr>
      <w:jc w:val="both"/>
    </w:pPr>
    <w:rPr>
      <w:rFonts w:ascii="Times New Roman" w:hAnsi="Times New Roman" w:cs="Times New Roman"/>
      <w:b/>
      <w:color w:val="000000"/>
      <w:sz w:val="48"/>
      <w:szCs w:val="48"/>
    </w:rPr>
  </w:style>
  <w:style w:type="paragraph" w:styleId="Encabezado">
    <w:name w:val="header"/>
    <w:basedOn w:val="Standard"/>
    <w:pPr>
      <w:tabs>
        <w:tab w:val="center" w:pos="4252"/>
        <w:tab w:val="right" w:pos="8504"/>
      </w:tabs>
    </w:pPr>
  </w:style>
  <w:style w:type="paragraph" w:styleId="Piedepgina">
    <w:name w:val="footer"/>
    <w:basedOn w:val="Standard"/>
    <w:link w:val="PiedepginaCar"/>
    <w:pPr>
      <w:tabs>
        <w:tab w:val="center" w:pos="4252"/>
        <w:tab w:val="right" w:pos="8504"/>
      </w:tabs>
    </w:pPr>
  </w:style>
  <w:style w:type="paragraph" w:styleId="Mapadeldocumento">
    <w:name w:val="Document Map"/>
    <w:basedOn w:val="Standard"/>
    <w:qFormat/>
    <w:pPr>
      <w:shd w:val="clear" w:color="auto" w:fill="000080"/>
    </w:pPr>
    <w:rPr>
      <w:rFonts w:ascii="Helvetica, Arial" w:eastAsia="MS Gothic" w:hAnsi="Helvetica, Arial" w:cs="Helvetica, Arial"/>
    </w:rPr>
  </w:style>
  <w:style w:type="paragraph" w:customStyle="1" w:styleId="COMUNICTEXDESTACADO">
    <w:name w:val="COMUNIC. TEX DESTACADO"/>
    <w:basedOn w:val="COMUNICTEXTO"/>
    <w:qFormat/>
    <w:rPr>
      <w:b w:val="0"/>
    </w:rPr>
  </w:style>
  <w:style w:type="paragraph" w:customStyle="1" w:styleId="COMUNICSUBTTULO">
    <w:name w:val="COMUNIC. SUBTÍTULO"/>
    <w:basedOn w:val="COMUNICENTRADILLA"/>
    <w:next w:val="COMUNICTEXTO"/>
    <w:qFormat/>
    <w:pPr>
      <w:tabs>
        <w:tab w:val="left" w:pos="1440"/>
      </w:tabs>
      <w:spacing w:after="480"/>
    </w:pPr>
  </w:style>
  <w:style w:type="paragraph" w:styleId="Textoindependiente3">
    <w:name w:val="Body Text 3"/>
    <w:basedOn w:val="Standard"/>
    <w:qFormat/>
    <w:pPr>
      <w:spacing w:after="120"/>
    </w:pPr>
    <w:rPr>
      <w:sz w:val="16"/>
      <w:szCs w:val="16"/>
    </w:rPr>
  </w:style>
  <w:style w:type="paragraph" w:styleId="Textodeglobo">
    <w:name w:val="Balloon Text"/>
    <w:basedOn w:val="Standard"/>
    <w:qFormat/>
    <w:rPr>
      <w:rFonts w:ascii="Tahoma" w:hAnsi="Tahoma" w:cs="Tahoma"/>
      <w:sz w:val="16"/>
      <w:szCs w:val="16"/>
    </w:rPr>
  </w:style>
  <w:style w:type="paragraph" w:customStyle="1" w:styleId="Textbodyindent">
    <w:name w:val="Text body indent"/>
    <w:basedOn w:val="Standard"/>
    <w:qFormat/>
    <w:pPr>
      <w:spacing w:after="120"/>
      <w:ind w:left="283"/>
    </w:pPr>
  </w:style>
  <w:style w:type="paragraph" w:styleId="Textoindependiente2">
    <w:name w:val="Body Text 2"/>
    <w:basedOn w:val="Standard"/>
    <w:qFormat/>
    <w:pPr>
      <w:spacing w:after="120" w:line="480" w:lineRule="auto"/>
    </w:pPr>
  </w:style>
  <w:style w:type="paragraph" w:styleId="NormalWeb">
    <w:name w:val="Normal (Web)"/>
    <w:basedOn w:val="Standard"/>
    <w:uiPriority w:val="99"/>
    <w:qFormat/>
    <w:pPr>
      <w:spacing w:before="100" w:after="100"/>
    </w:pPr>
    <w:rPr>
      <w:rFonts w:ascii="Times New Roman" w:hAnsi="Times New Roman" w:cs="Times New Roman"/>
    </w:rPr>
  </w:style>
  <w:style w:type="paragraph" w:customStyle="1" w:styleId="COMUNICANTETITULO">
    <w:name w:val="COMUNIC. ANTETITULO"/>
    <w:basedOn w:val="Ttulo1"/>
    <w:qFormat/>
    <w:pPr>
      <w:spacing w:before="120" w:after="240"/>
      <w:ind w:right="-142"/>
    </w:pPr>
    <w:rPr>
      <w:b/>
      <w:szCs w:val="28"/>
    </w:rPr>
  </w:style>
  <w:style w:type="paragraph" w:customStyle="1" w:styleId="Pa9">
    <w:name w:val="Pa9"/>
    <w:basedOn w:val="Standard"/>
    <w:next w:val="Standard"/>
    <w:qFormat/>
    <w:pPr>
      <w:spacing w:line="211" w:lineRule="atLeast"/>
    </w:pPr>
    <w:rPr>
      <w:rFonts w:ascii="Futura Book" w:hAnsi="Futura Book" w:cs="Futura Book"/>
    </w:rPr>
  </w:style>
  <w:style w:type="paragraph" w:customStyle="1" w:styleId="Contenidodelmarco">
    <w:name w:val="Contenido del marco"/>
    <w:basedOn w:val="Textbody"/>
    <w:qFormat/>
  </w:style>
  <w:style w:type="paragraph" w:customStyle="1" w:styleId="Cita1">
    <w:name w:val="Cita1"/>
    <w:basedOn w:val="Standard"/>
    <w:qFormat/>
    <w:pPr>
      <w:spacing w:after="283"/>
      <w:ind w:left="567" w:right="567"/>
    </w:pPr>
  </w:style>
  <w:style w:type="paragraph" w:styleId="Ttulo">
    <w:name w:val="Title"/>
    <w:basedOn w:val="Ttulo10"/>
    <w:next w:val="Textbody"/>
    <w:qFormat/>
    <w:pPr>
      <w:jc w:val="center"/>
    </w:pPr>
    <w:rPr>
      <w:b/>
      <w:bCs/>
      <w:sz w:val="56"/>
      <w:szCs w:val="56"/>
    </w:rPr>
  </w:style>
  <w:style w:type="paragraph" w:styleId="Subttulo">
    <w:name w:val="Subtitle"/>
    <w:basedOn w:val="Ttulo10"/>
    <w:next w:val="Textbody"/>
    <w:qFormat/>
    <w:pPr>
      <w:spacing w:before="60"/>
      <w:jc w:val="center"/>
    </w:pPr>
    <w:rPr>
      <w:sz w:val="36"/>
      <w:szCs w:val="36"/>
    </w:rPr>
  </w:style>
  <w:style w:type="paragraph" w:customStyle="1" w:styleId="western">
    <w:name w:val="western"/>
    <w:basedOn w:val="Standard"/>
    <w:qFormat/>
    <w:pPr>
      <w:spacing w:before="100"/>
    </w:pPr>
    <w:rPr>
      <w:b/>
      <w:bCs/>
      <w:color w:val="000000"/>
      <w:sz w:val="36"/>
      <w:szCs w:val="36"/>
    </w:rPr>
  </w:style>
  <w:style w:type="paragraph" w:styleId="Prrafodelista">
    <w:name w:val="List Paragraph"/>
    <w:basedOn w:val="Normal"/>
    <w:uiPriority w:val="34"/>
    <w:qFormat/>
    <w:rsid w:val="00F0649B"/>
    <w:pPr>
      <w:ind w:left="720"/>
      <w:contextualSpacing/>
    </w:pPr>
  </w:style>
  <w:style w:type="paragraph" w:customStyle="1" w:styleId="DocumentMap">
    <w:name w:val="DocumentMap"/>
    <w:qFormat/>
    <w:rPr>
      <w:rFonts w:eastAsia="Calibri" w:cs="Times New Roman"/>
    </w:rPr>
  </w:style>
  <w:style w:type="numbering" w:customStyle="1" w:styleId="WW8Num1">
    <w:name w:val="WW8Num1"/>
    <w:qFormat/>
  </w:style>
  <w:style w:type="numbering" w:customStyle="1" w:styleId="WW8Num2">
    <w:name w:val="WW8Num2"/>
    <w:qFormat/>
  </w:style>
  <w:style w:type="table" w:styleId="Tablaconcuadrcula">
    <w:name w:val="Table Grid"/>
    <w:basedOn w:val="Tablanormal"/>
    <w:uiPriority w:val="39"/>
    <w:rsid w:val="00890C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0707B"/>
    <w:rPr>
      <w:color w:val="0563C1" w:themeColor="hyperlink"/>
      <w:u w:val="single"/>
    </w:rPr>
  </w:style>
  <w:style w:type="character" w:customStyle="1" w:styleId="Mencinsinresolver3">
    <w:name w:val="Mención sin resolver3"/>
    <w:basedOn w:val="Fuentedeprrafopredeter"/>
    <w:uiPriority w:val="99"/>
    <w:rsid w:val="0050707B"/>
    <w:rPr>
      <w:color w:val="605E5C"/>
      <w:shd w:val="clear" w:color="auto" w:fill="E1DFDD"/>
    </w:rPr>
  </w:style>
  <w:style w:type="character" w:styleId="Mencinsinresolver">
    <w:name w:val="Unresolved Mention"/>
    <w:basedOn w:val="Fuentedeprrafopredeter"/>
    <w:uiPriority w:val="99"/>
    <w:rsid w:val="002515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facebook.com/holaislascanarias/videos/236370100760465/"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footer2.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C7FEEE-93FD-433C-B528-584238A8A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283</Words>
  <Characters>1559</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Diseñado y maquetado por www.waldemar.es</vt:lpstr>
    </vt:vector>
  </TitlesOfParts>
  <Company/>
  <LinksUpToDate>false</LinksUpToDate>
  <CharactersWithSpaces>1839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Diseñado y maquetado por www.waldemar.es</dc:title>
  <dc:subject/>
  <dc:creator>Usuario de Microsoft Office</dc:creator>
  <dc:description/>
  <cp:lastModifiedBy>Loly Martín del Toro</cp:lastModifiedBy>
  <cp:revision>3</cp:revision>
  <cp:lastPrinted>2016-03-15T09:30:00Z</cp:lastPrinted>
  <dcterms:created xsi:type="dcterms:W3CDTF">2020-05-02T09:15:00Z</dcterms:created>
  <dcterms:modified xsi:type="dcterms:W3CDTF">2020-05-04T09:15:00Z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