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C721A" w14:textId="0DDBEE91" w:rsidR="00262DE5" w:rsidRDefault="00BD6284" w:rsidP="00321D71">
      <w:pPr>
        <w:suppressAutoHyphens/>
        <w:spacing w:after="160" w:line="252" w:lineRule="auto"/>
        <w:jc w:val="center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>Canarias asistirá en 2020 a 32 ferias de t</w:t>
      </w:r>
      <w:r w:rsidR="000B00A0">
        <w:rPr>
          <w:b/>
          <w:sz w:val="36"/>
          <w:szCs w:val="36"/>
          <w:lang w:val="es-ES"/>
        </w:rPr>
        <w:t>urismo</w:t>
      </w:r>
      <w:r>
        <w:rPr>
          <w:b/>
          <w:sz w:val="36"/>
          <w:szCs w:val="36"/>
          <w:lang w:val="es-ES"/>
        </w:rPr>
        <w:t>, reforzando presencia en certámenes</w:t>
      </w:r>
      <w:r w:rsidR="00321D71">
        <w:rPr>
          <w:b/>
          <w:sz w:val="36"/>
          <w:szCs w:val="36"/>
          <w:lang w:val="es-ES"/>
        </w:rPr>
        <w:t xml:space="preserve"> </w:t>
      </w:r>
      <w:r>
        <w:rPr>
          <w:b/>
          <w:sz w:val="36"/>
          <w:szCs w:val="36"/>
          <w:lang w:val="es-ES"/>
        </w:rPr>
        <w:t>especializados en segmentos</w:t>
      </w:r>
    </w:p>
    <w:p w14:paraId="3A6C75D0" w14:textId="77777777" w:rsidR="00BD6284" w:rsidRDefault="00BD6284" w:rsidP="00CC611E">
      <w:pPr>
        <w:pStyle w:val="Standard"/>
        <w:ind w:right="423"/>
        <w:jc w:val="both"/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</w:pPr>
    </w:p>
    <w:p w14:paraId="3EEC1EEB" w14:textId="64CE01F0" w:rsidR="008B07A2" w:rsidRPr="008B07A2" w:rsidRDefault="008B07A2" w:rsidP="008B07A2">
      <w:pPr>
        <w:pStyle w:val="Standard"/>
        <w:numPr>
          <w:ilvl w:val="0"/>
          <w:numId w:val="3"/>
        </w:numPr>
        <w:ind w:right="423"/>
        <w:jc w:val="both"/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</w:pPr>
      <w:r w:rsidRP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La Consejería de Turismo que </w:t>
      </w:r>
      <w:proofErr w:type="spellStart"/>
      <w:r w:rsidRP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dirije</w:t>
      </w:r>
      <w:proofErr w:type="spellEnd"/>
      <w:r w:rsidRP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</w:t>
      </w:r>
      <w:proofErr w:type="spellStart"/>
      <w:r w:rsidRP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Yaiza</w:t>
      </w:r>
      <w:proofErr w:type="spellEnd"/>
      <w:r w:rsidRP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</w:t>
      </w:r>
      <w:r w:rsidR="00A967E0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Castilla destina cada año unos tres</w:t>
      </w:r>
      <w:r w:rsidRP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millones de euros 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a ferias, bajo cuyo paragua</w:t>
      </w:r>
      <w:r w:rsidR="00BC7BF9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s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asisten cabildos y empresarios del sector</w:t>
      </w:r>
    </w:p>
    <w:p w14:paraId="377B5CBC" w14:textId="77777777" w:rsidR="008B07A2" w:rsidRDefault="008B07A2" w:rsidP="008B07A2">
      <w:pPr>
        <w:pStyle w:val="Standard"/>
        <w:ind w:left="720" w:right="423"/>
        <w:jc w:val="both"/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</w:pPr>
    </w:p>
    <w:p w14:paraId="55C04F93" w14:textId="37CBACF0" w:rsidR="00262DE5" w:rsidRDefault="003E3ED0" w:rsidP="003E3ED0">
      <w:pPr>
        <w:pStyle w:val="Standard"/>
        <w:numPr>
          <w:ilvl w:val="0"/>
          <w:numId w:val="3"/>
        </w:numPr>
        <w:ind w:right="423"/>
        <w:jc w:val="both"/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</w:pP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La mayor </w:t>
      </w:r>
      <w:r w:rsidR="00F0649B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concurrencia de Turismo de Islas Canarias se producirá</w:t>
      </w:r>
      <w:r w:rsidR="009A3CCD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</w:t>
      </w:r>
      <w:r w:rsidR="00F0649B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en Península, con asistencia a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</w:t>
      </w:r>
      <w:r w:rsid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ocho certámenes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, </w:t>
      </w:r>
      <w:r w:rsidR="00F0649B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seguida de </w:t>
      </w:r>
      <w:r w:rsid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cuatro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en Alemania</w:t>
      </w:r>
      <w:r w:rsidR="00F0649B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y </w:t>
      </w:r>
      <w:r w:rsidR="008B07A2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cuatro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 </w:t>
      </w:r>
      <w:r w:rsidR="003F0E5E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en 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países nórdicos </w:t>
      </w:r>
    </w:p>
    <w:p w14:paraId="624B0DC6" w14:textId="77777777" w:rsidR="00262DE5" w:rsidRDefault="00262DE5" w:rsidP="00CC611E">
      <w:pPr>
        <w:pStyle w:val="Standard"/>
        <w:ind w:right="423"/>
        <w:jc w:val="both"/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</w:pPr>
    </w:p>
    <w:p w14:paraId="02C4FE90" w14:textId="49ED408E" w:rsidR="00E719E4" w:rsidRPr="008B07A2" w:rsidRDefault="00F0649B" w:rsidP="00C61870">
      <w:pPr>
        <w:pStyle w:val="Standard"/>
        <w:numPr>
          <w:ilvl w:val="0"/>
          <w:numId w:val="3"/>
        </w:numPr>
        <w:ind w:right="423"/>
        <w:jc w:val="both"/>
      </w:pPr>
      <w:r w:rsidRPr="00F0649B"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 xml:space="preserve">El Gobierno de Canarias estará en once eventos feriales </w:t>
      </w:r>
      <w:r>
        <w:rPr>
          <w:rFonts w:ascii="Times New Roman" w:eastAsia="Arial Unicode MS" w:hAnsi="Times New Roman" w:cs="Times New Roman"/>
          <w:b/>
          <w:color w:val="00000A"/>
          <w:kern w:val="0"/>
          <w:sz w:val="28"/>
          <w:szCs w:val="28"/>
          <w:lang w:eastAsia="en-US"/>
        </w:rPr>
        <w:t>de turismo activo, de naturaleza, congresos y deportes y en 21 generalistas</w:t>
      </w:r>
    </w:p>
    <w:p w14:paraId="6766CEFA" w14:textId="77777777" w:rsidR="00F0649B" w:rsidRPr="008B07A2" w:rsidRDefault="00F0649B" w:rsidP="008B07A2">
      <w:pPr>
        <w:rPr>
          <w:lang w:val="es-ES"/>
        </w:rPr>
      </w:pPr>
    </w:p>
    <w:p w14:paraId="2BD00BF0" w14:textId="77777777" w:rsidR="00F0649B" w:rsidRDefault="00F0649B" w:rsidP="00F0649B">
      <w:pPr>
        <w:pStyle w:val="Standard"/>
        <w:ind w:left="720" w:right="423"/>
        <w:jc w:val="both"/>
      </w:pPr>
    </w:p>
    <w:p w14:paraId="4E35A635" w14:textId="7E5D312C" w:rsidR="00321D71" w:rsidRPr="008B07A2" w:rsidRDefault="003F0E5E" w:rsidP="00010494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 xml:space="preserve">La </w:t>
      </w:r>
      <w:r w:rsidR="008F784E" w:rsidRPr="008B07A2">
        <w:rPr>
          <w:rFonts w:ascii="Times New Roman" w:hAnsi="Times New Roman" w:cs="Times New Roman"/>
        </w:rPr>
        <w:t>Consej</w:t>
      </w:r>
      <w:r w:rsidR="00321D71" w:rsidRPr="008B07A2">
        <w:rPr>
          <w:rFonts w:ascii="Times New Roman" w:hAnsi="Times New Roman" w:cs="Times New Roman"/>
        </w:rPr>
        <w:t>e</w:t>
      </w:r>
      <w:r w:rsidR="008F784E" w:rsidRPr="008B07A2">
        <w:rPr>
          <w:rFonts w:ascii="Times New Roman" w:hAnsi="Times New Roman" w:cs="Times New Roman"/>
        </w:rPr>
        <w:t>ría de Turismo, Industria y Comercio</w:t>
      </w:r>
      <w:r w:rsidR="00291415" w:rsidRPr="008B07A2">
        <w:rPr>
          <w:rFonts w:ascii="Times New Roman" w:hAnsi="Times New Roman" w:cs="Times New Roman"/>
        </w:rPr>
        <w:t xml:space="preserve"> </w:t>
      </w:r>
      <w:r w:rsidR="00751D85" w:rsidRPr="008B07A2">
        <w:rPr>
          <w:rFonts w:ascii="Times New Roman" w:hAnsi="Times New Roman" w:cs="Times New Roman"/>
        </w:rPr>
        <w:t>de Gobierno de Canarias</w:t>
      </w:r>
      <w:r w:rsidRPr="008B07A2">
        <w:rPr>
          <w:rFonts w:ascii="Times New Roman" w:hAnsi="Times New Roman" w:cs="Times New Roman"/>
        </w:rPr>
        <w:t xml:space="preserve"> </w:t>
      </w:r>
      <w:r w:rsidR="00291415" w:rsidRPr="008B07A2">
        <w:rPr>
          <w:rFonts w:ascii="Times New Roman" w:hAnsi="Times New Roman" w:cs="Times New Roman"/>
        </w:rPr>
        <w:t xml:space="preserve">ha incluido en </w:t>
      </w:r>
      <w:r w:rsidRPr="008B07A2">
        <w:rPr>
          <w:rFonts w:ascii="Times New Roman" w:hAnsi="Times New Roman" w:cs="Times New Roman"/>
        </w:rPr>
        <w:t>el</w:t>
      </w:r>
      <w:r w:rsidR="00291415" w:rsidRPr="008B07A2">
        <w:rPr>
          <w:rFonts w:ascii="Times New Roman" w:hAnsi="Times New Roman" w:cs="Times New Roman"/>
        </w:rPr>
        <w:t xml:space="preserve"> </w:t>
      </w:r>
      <w:r w:rsidR="00010494" w:rsidRPr="008B07A2">
        <w:rPr>
          <w:rFonts w:ascii="Times New Roman" w:hAnsi="Times New Roman" w:cs="Times New Roman"/>
        </w:rPr>
        <w:t xml:space="preserve">plan promocional </w:t>
      </w:r>
      <w:r w:rsidRPr="008B07A2">
        <w:rPr>
          <w:rFonts w:ascii="Times New Roman" w:hAnsi="Times New Roman" w:cs="Times New Roman"/>
        </w:rPr>
        <w:t xml:space="preserve">de la empresa pública Turismo de Islas Canarias </w:t>
      </w:r>
      <w:r w:rsidR="00010494" w:rsidRPr="008B07A2">
        <w:rPr>
          <w:rFonts w:ascii="Times New Roman" w:hAnsi="Times New Roman" w:cs="Times New Roman"/>
        </w:rPr>
        <w:t xml:space="preserve">para </w:t>
      </w:r>
      <w:r w:rsidR="00291415" w:rsidRPr="008B07A2">
        <w:rPr>
          <w:rFonts w:ascii="Times New Roman" w:hAnsi="Times New Roman" w:cs="Times New Roman"/>
        </w:rPr>
        <w:t>2020 la asistencia a 32 ferias</w:t>
      </w:r>
      <w:r w:rsidR="00F0649B" w:rsidRPr="008B07A2">
        <w:rPr>
          <w:rFonts w:ascii="Times New Roman" w:hAnsi="Times New Roman" w:cs="Times New Roman"/>
        </w:rPr>
        <w:t xml:space="preserve">, de las que 21 son generalistas y once especializadas en segmentos como el de congresos o naturaleza. </w:t>
      </w:r>
      <w:r w:rsidR="00291415" w:rsidRPr="008B07A2">
        <w:rPr>
          <w:rFonts w:ascii="Times New Roman" w:hAnsi="Times New Roman" w:cs="Times New Roman"/>
        </w:rPr>
        <w:t xml:space="preserve"> </w:t>
      </w:r>
      <w:r w:rsidR="00F0649B" w:rsidRPr="008B07A2">
        <w:rPr>
          <w:rFonts w:ascii="Times New Roman" w:hAnsi="Times New Roman" w:cs="Times New Roman"/>
        </w:rPr>
        <w:t xml:space="preserve">Estas ferias, según explica la consejera regional de Turismo, </w:t>
      </w:r>
      <w:proofErr w:type="spellStart"/>
      <w:r w:rsidR="00F0649B" w:rsidRPr="008B07A2">
        <w:rPr>
          <w:rFonts w:ascii="Times New Roman" w:hAnsi="Times New Roman" w:cs="Times New Roman"/>
        </w:rPr>
        <w:t>Yaiza</w:t>
      </w:r>
      <w:proofErr w:type="spellEnd"/>
      <w:r w:rsidR="00F0649B" w:rsidRPr="008B07A2">
        <w:rPr>
          <w:rFonts w:ascii="Times New Roman" w:hAnsi="Times New Roman" w:cs="Times New Roman"/>
        </w:rPr>
        <w:t xml:space="preserve"> Castilla,</w:t>
      </w:r>
      <w:r w:rsidR="00291415" w:rsidRPr="008B07A2">
        <w:rPr>
          <w:rFonts w:ascii="Times New Roman" w:hAnsi="Times New Roman" w:cs="Times New Roman"/>
        </w:rPr>
        <w:t xml:space="preserve"> han sido seleccionad</w:t>
      </w:r>
      <w:r w:rsidR="00010494" w:rsidRPr="008B07A2">
        <w:rPr>
          <w:rFonts w:ascii="Times New Roman" w:hAnsi="Times New Roman" w:cs="Times New Roman"/>
        </w:rPr>
        <w:t>a</w:t>
      </w:r>
      <w:r w:rsidR="00291415" w:rsidRPr="008B07A2">
        <w:rPr>
          <w:rFonts w:ascii="Times New Roman" w:hAnsi="Times New Roman" w:cs="Times New Roman"/>
        </w:rPr>
        <w:t>s</w:t>
      </w:r>
      <w:r w:rsidR="00262DE5" w:rsidRPr="008B07A2">
        <w:rPr>
          <w:rFonts w:ascii="Times New Roman" w:hAnsi="Times New Roman" w:cs="Times New Roman"/>
        </w:rPr>
        <w:t xml:space="preserve"> </w:t>
      </w:r>
      <w:r w:rsidR="00F0649B" w:rsidRPr="008B07A2">
        <w:rPr>
          <w:rFonts w:ascii="Times New Roman" w:hAnsi="Times New Roman" w:cs="Times New Roman"/>
        </w:rPr>
        <w:t>“</w:t>
      </w:r>
      <w:r w:rsidR="00262DE5" w:rsidRPr="008B07A2">
        <w:rPr>
          <w:rFonts w:ascii="Times New Roman" w:hAnsi="Times New Roman" w:cs="Times New Roman"/>
        </w:rPr>
        <w:t xml:space="preserve">de manera coordinada con las entidades insulares de promoción y el sector empresarial </w:t>
      </w:r>
      <w:r w:rsidR="00291415" w:rsidRPr="008B07A2">
        <w:rPr>
          <w:rFonts w:ascii="Times New Roman" w:hAnsi="Times New Roman" w:cs="Times New Roman"/>
        </w:rPr>
        <w:t xml:space="preserve"> por ser de </w:t>
      </w:r>
      <w:r w:rsidR="00FC396D" w:rsidRPr="008B07A2">
        <w:rPr>
          <w:rFonts w:ascii="Times New Roman" w:hAnsi="Times New Roman" w:cs="Times New Roman"/>
        </w:rPr>
        <w:t xml:space="preserve">especial </w:t>
      </w:r>
      <w:r w:rsidR="00291415" w:rsidRPr="008B07A2">
        <w:rPr>
          <w:rFonts w:ascii="Times New Roman" w:hAnsi="Times New Roman" w:cs="Times New Roman"/>
        </w:rPr>
        <w:t>interés</w:t>
      </w:r>
      <w:r w:rsidR="00FC396D" w:rsidRPr="008B07A2">
        <w:rPr>
          <w:rFonts w:ascii="Times New Roman" w:hAnsi="Times New Roman" w:cs="Times New Roman"/>
        </w:rPr>
        <w:t xml:space="preserve"> </w:t>
      </w:r>
      <w:r w:rsidR="00010494" w:rsidRPr="008B07A2">
        <w:rPr>
          <w:rFonts w:ascii="Times New Roman" w:hAnsi="Times New Roman" w:cs="Times New Roman"/>
        </w:rPr>
        <w:t xml:space="preserve">para la promoción turística del </w:t>
      </w:r>
      <w:r w:rsidR="00751D85" w:rsidRPr="008B07A2">
        <w:rPr>
          <w:rFonts w:ascii="Times New Roman" w:hAnsi="Times New Roman" w:cs="Times New Roman"/>
        </w:rPr>
        <w:t>A</w:t>
      </w:r>
      <w:r w:rsidR="00010494" w:rsidRPr="008B07A2">
        <w:rPr>
          <w:rFonts w:ascii="Times New Roman" w:hAnsi="Times New Roman" w:cs="Times New Roman"/>
        </w:rPr>
        <w:t>rchipiélago</w:t>
      </w:r>
      <w:r w:rsidRPr="008B07A2">
        <w:rPr>
          <w:rFonts w:ascii="Times New Roman" w:hAnsi="Times New Roman" w:cs="Times New Roman"/>
        </w:rPr>
        <w:t>”</w:t>
      </w:r>
      <w:r w:rsidR="00FC396D" w:rsidRPr="008B07A2">
        <w:rPr>
          <w:rFonts w:ascii="Times New Roman" w:hAnsi="Times New Roman" w:cs="Times New Roman"/>
        </w:rPr>
        <w:t xml:space="preserve">. </w:t>
      </w:r>
    </w:p>
    <w:p w14:paraId="675069A9" w14:textId="77777777" w:rsidR="00321D71" w:rsidRPr="008B07A2" w:rsidRDefault="00321D71" w:rsidP="00010494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6E2428D" w14:textId="7B3625AD" w:rsidR="00010494" w:rsidRPr="008B07A2" w:rsidRDefault="00010494" w:rsidP="00010494">
      <w:pPr>
        <w:pStyle w:val="Standard"/>
        <w:ind w:right="423"/>
        <w:jc w:val="both"/>
        <w:rPr>
          <w:rFonts w:ascii="Times New Roman" w:hAnsi="Times New Roman" w:cs="Times New Roman"/>
        </w:rPr>
      </w:pPr>
      <w:proofErr w:type="spellStart"/>
      <w:r w:rsidRPr="008B07A2">
        <w:rPr>
          <w:rFonts w:ascii="Times New Roman" w:hAnsi="Times New Roman" w:cs="Times New Roman"/>
        </w:rPr>
        <w:t>Fitur</w:t>
      </w:r>
      <w:proofErr w:type="spellEnd"/>
      <w:r w:rsidRPr="008B07A2">
        <w:rPr>
          <w:rFonts w:ascii="Times New Roman" w:hAnsi="Times New Roman" w:cs="Times New Roman"/>
        </w:rPr>
        <w:t xml:space="preserve">, que comienza el día 22 de este mes en Madrid; </w:t>
      </w:r>
      <w:proofErr w:type="spellStart"/>
      <w:r w:rsidRPr="008B07A2">
        <w:rPr>
          <w:rFonts w:ascii="Times New Roman" w:hAnsi="Times New Roman" w:cs="Times New Roman"/>
        </w:rPr>
        <w:t>Internationale</w:t>
      </w:r>
      <w:proofErr w:type="spellEnd"/>
      <w:r w:rsidRPr="008B07A2">
        <w:rPr>
          <w:rFonts w:ascii="Times New Roman" w:hAnsi="Times New Roman" w:cs="Times New Roman"/>
        </w:rPr>
        <w:t xml:space="preserve"> </w:t>
      </w:r>
      <w:proofErr w:type="spellStart"/>
      <w:r w:rsidRPr="008B07A2">
        <w:rPr>
          <w:rFonts w:ascii="Times New Roman" w:hAnsi="Times New Roman" w:cs="Times New Roman"/>
        </w:rPr>
        <w:t>Tourismus</w:t>
      </w:r>
      <w:proofErr w:type="spellEnd"/>
      <w:r w:rsidRPr="008B07A2">
        <w:rPr>
          <w:rFonts w:ascii="Times New Roman" w:hAnsi="Times New Roman" w:cs="Times New Roman"/>
        </w:rPr>
        <w:t xml:space="preserve"> </w:t>
      </w:r>
      <w:proofErr w:type="spellStart"/>
      <w:r w:rsidRPr="008B07A2">
        <w:rPr>
          <w:rFonts w:ascii="Times New Roman" w:hAnsi="Times New Roman" w:cs="Times New Roman"/>
        </w:rPr>
        <w:t>Börse</w:t>
      </w:r>
      <w:proofErr w:type="spellEnd"/>
      <w:r w:rsidRPr="008B07A2">
        <w:rPr>
          <w:rFonts w:ascii="Times New Roman" w:hAnsi="Times New Roman" w:cs="Times New Roman"/>
        </w:rPr>
        <w:t xml:space="preserve"> (ITB) de Berlín, que tendrá lugar durante la primera semana de marzo; y </w:t>
      </w:r>
      <w:proofErr w:type="spellStart"/>
      <w:r w:rsidRPr="008B07A2">
        <w:rPr>
          <w:rFonts w:ascii="Times New Roman" w:hAnsi="Times New Roman" w:cs="Times New Roman"/>
        </w:rPr>
        <w:t>World</w:t>
      </w:r>
      <w:proofErr w:type="spellEnd"/>
      <w:r w:rsidRPr="008B07A2">
        <w:rPr>
          <w:rFonts w:ascii="Times New Roman" w:hAnsi="Times New Roman" w:cs="Times New Roman"/>
        </w:rPr>
        <w:t xml:space="preserve"> </w:t>
      </w:r>
      <w:proofErr w:type="spellStart"/>
      <w:r w:rsidRPr="008B07A2">
        <w:rPr>
          <w:rFonts w:ascii="Times New Roman" w:hAnsi="Times New Roman" w:cs="Times New Roman"/>
        </w:rPr>
        <w:t>Travel</w:t>
      </w:r>
      <w:proofErr w:type="spellEnd"/>
      <w:r w:rsidRPr="008B07A2">
        <w:rPr>
          <w:rFonts w:ascii="Times New Roman" w:hAnsi="Times New Roman" w:cs="Times New Roman"/>
        </w:rPr>
        <w:t xml:space="preserve"> </w:t>
      </w:r>
      <w:proofErr w:type="spellStart"/>
      <w:r w:rsidRPr="008B07A2">
        <w:rPr>
          <w:rFonts w:ascii="Times New Roman" w:hAnsi="Times New Roman" w:cs="Times New Roman"/>
        </w:rPr>
        <w:t>Market</w:t>
      </w:r>
      <w:proofErr w:type="spellEnd"/>
      <w:r w:rsidRPr="008B07A2">
        <w:rPr>
          <w:rFonts w:ascii="Times New Roman" w:hAnsi="Times New Roman" w:cs="Times New Roman"/>
        </w:rPr>
        <w:t xml:space="preserve"> (WTM) de Londres, en noviembre</w:t>
      </w:r>
      <w:r w:rsidR="008F784E" w:rsidRPr="008B07A2">
        <w:rPr>
          <w:rFonts w:ascii="Times New Roman" w:hAnsi="Times New Roman" w:cs="Times New Roman"/>
        </w:rPr>
        <w:t xml:space="preserve">, seguirán siendo </w:t>
      </w:r>
      <w:r w:rsidRPr="008B07A2">
        <w:rPr>
          <w:rFonts w:ascii="Times New Roman" w:hAnsi="Times New Roman" w:cs="Times New Roman"/>
        </w:rPr>
        <w:t>las tres principales citas del calendario</w:t>
      </w:r>
      <w:r w:rsidR="00F94F37" w:rsidRPr="008B07A2">
        <w:rPr>
          <w:rFonts w:ascii="Times New Roman" w:hAnsi="Times New Roman" w:cs="Times New Roman"/>
        </w:rPr>
        <w:t>.</w:t>
      </w:r>
      <w:r w:rsidR="00262DE5" w:rsidRPr="008B07A2">
        <w:rPr>
          <w:rFonts w:ascii="Times New Roman" w:hAnsi="Times New Roman" w:cs="Times New Roman"/>
        </w:rPr>
        <w:t xml:space="preserve"> </w:t>
      </w:r>
    </w:p>
    <w:p w14:paraId="6328AB8D" w14:textId="77777777" w:rsidR="00010494" w:rsidRPr="008B07A2" w:rsidRDefault="00010494" w:rsidP="00010494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2A8F08D" w14:textId="379BE516" w:rsidR="00FD6700" w:rsidRPr="008B07A2" w:rsidRDefault="00010494" w:rsidP="00010494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>La programación</w:t>
      </w:r>
      <w:r w:rsidR="008F784E" w:rsidRPr="008B07A2">
        <w:rPr>
          <w:rFonts w:ascii="Times New Roman" w:hAnsi="Times New Roman" w:cs="Times New Roman"/>
        </w:rPr>
        <w:t xml:space="preserve"> para este año, acorde a la estrategia de diversificación</w:t>
      </w:r>
      <w:r w:rsidR="00F94F37" w:rsidRPr="008B07A2">
        <w:rPr>
          <w:rFonts w:ascii="Times New Roman" w:hAnsi="Times New Roman" w:cs="Times New Roman"/>
        </w:rPr>
        <w:t xml:space="preserve"> de clientes de la marca Islas Canarias</w:t>
      </w:r>
      <w:r w:rsidR="008F784E" w:rsidRPr="008B07A2">
        <w:rPr>
          <w:rFonts w:ascii="Times New Roman" w:hAnsi="Times New Roman" w:cs="Times New Roman"/>
        </w:rPr>
        <w:t xml:space="preserve">, </w:t>
      </w:r>
      <w:r w:rsidRPr="008B07A2">
        <w:rPr>
          <w:rFonts w:ascii="Times New Roman" w:hAnsi="Times New Roman" w:cs="Times New Roman"/>
        </w:rPr>
        <w:t>incluye desde ferias turí</w:t>
      </w:r>
      <w:r w:rsidR="00A967E0">
        <w:rPr>
          <w:rFonts w:ascii="Times New Roman" w:hAnsi="Times New Roman" w:cs="Times New Roman"/>
        </w:rPr>
        <w:t>sticas de carácter genérico hasta</w:t>
      </w:r>
      <w:r w:rsidRPr="008B07A2">
        <w:rPr>
          <w:rFonts w:ascii="Times New Roman" w:hAnsi="Times New Roman" w:cs="Times New Roman"/>
        </w:rPr>
        <w:t xml:space="preserve"> otros certámenes especializados en turismo activo, turismo de naturaleza, congresos y convenciones, golf o </w:t>
      </w:r>
      <w:proofErr w:type="spellStart"/>
      <w:r w:rsidRPr="008B07A2">
        <w:rPr>
          <w:rFonts w:ascii="Times New Roman" w:hAnsi="Times New Roman" w:cs="Times New Roman"/>
        </w:rPr>
        <w:t>naútica</w:t>
      </w:r>
      <w:proofErr w:type="spellEnd"/>
      <w:r w:rsidRPr="008B07A2">
        <w:rPr>
          <w:rFonts w:ascii="Times New Roman" w:hAnsi="Times New Roman" w:cs="Times New Roman"/>
        </w:rPr>
        <w:t xml:space="preserve">. </w:t>
      </w:r>
    </w:p>
    <w:p w14:paraId="0AC03277" w14:textId="0A5CC60B" w:rsidR="00FD6700" w:rsidRPr="008B07A2" w:rsidRDefault="00FD6700" w:rsidP="00010494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946720F" w14:textId="72B04093" w:rsidR="008B07A2" w:rsidRDefault="00010494" w:rsidP="003F0E5E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 xml:space="preserve">Además de la Península, </w:t>
      </w:r>
      <w:r w:rsidR="00FD6700" w:rsidRPr="008B07A2">
        <w:rPr>
          <w:rFonts w:ascii="Times New Roman" w:hAnsi="Times New Roman" w:cs="Times New Roman"/>
        </w:rPr>
        <w:t xml:space="preserve">en la que se tendrá la mayor presencia con asistencia a ocho ferias, la </w:t>
      </w:r>
      <w:proofErr w:type="spellStart"/>
      <w:r w:rsidR="00FD6700" w:rsidRPr="008B07A2">
        <w:rPr>
          <w:rFonts w:ascii="Times New Roman" w:hAnsi="Times New Roman" w:cs="Times New Roman"/>
        </w:rPr>
        <w:t>Consejeria</w:t>
      </w:r>
      <w:proofErr w:type="spellEnd"/>
      <w:r w:rsidR="00FD6700" w:rsidRPr="008B07A2">
        <w:rPr>
          <w:rFonts w:ascii="Times New Roman" w:hAnsi="Times New Roman" w:cs="Times New Roman"/>
        </w:rPr>
        <w:t xml:space="preserve"> de Turismo, Industria y Comercio del Gobierno de Canarias ha previsto la asistencia a cuatro certámenes en </w:t>
      </w:r>
      <w:r w:rsidRPr="008B07A2">
        <w:rPr>
          <w:rFonts w:ascii="Times New Roman" w:hAnsi="Times New Roman" w:cs="Times New Roman"/>
        </w:rPr>
        <w:t xml:space="preserve">Alemania, </w:t>
      </w:r>
      <w:r w:rsidR="00FD6700" w:rsidRPr="008B07A2">
        <w:rPr>
          <w:rFonts w:ascii="Times New Roman" w:hAnsi="Times New Roman" w:cs="Times New Roman"/>
        </w:rPr>
        <w:t xml:space="preserve">cuatro en países nórdicos, tres en Francia, tres en Reino Unido, dos en Bélgica, dos en Austria y uno en </w:t>
      </w:r>
      <w:r w:rsidRPr="008B07A2">
        <w:rPr>
          <w:rFonts w:ascii="Times New Roman" w:hAnsi="Times New Roman" w:cs="Times New Roman"/>
        </w:rPr>
        <w:t xml:space="preserve">Holanda, </w:t>
      </w:r>
      <w:r w:rsidR="00FD6700" w:rsidRPr="008B07A2">
        <w:rPr>
          <w:rFonts w:ascii="Times New Roman" w:hAnsi="Times New Roman" w:cs="Times New Roman"/>
        </w:rPr>
        <w:t>Portu</w:t>
      </w:r>
      <w:r w:rsidR="00BC7BF9">
        <w:rPr>
          <w:rFonts w:ascii="Times New Roman" w:hAnsi="Times New Roman" w:cs="Times New Roman"/>
        </w:rPr>
        <w:t>g</w:t>
      </w:r>
      <w:r w:rsidR="00FD6700" w:rsidRPr="008B07A2">
        <w:rPr>
          <w:rFonts w:ascii="Times New Roman" w:hAnsi="Times New Roman" w:cs="Times New Roman"/>
        </w:rPr>
        <w:t>al,</w:t>
      </w:r>
      <w:r w:rsidRPr="008B07A2">
        <w:rPr>
          <w:rFonts w:ascii="Times New Roman" w:hAnsi="Times New Roman" w:cs="Times New Roman"/>
        </w:rPr>
        <w:t xml:space="preserve"> Irlanda</w:t>
      </w:r>
      <w:r w:rsidR="00FD6700" w:rsidRPr="008B07A2">
        <w:rPr>
          <w:rFonts w:ascii="Times New Roman" w:hAnsi="Times New Roman" w:cs="Times New Roman"/>
        </w:rPr>
        <w:t xml:space="preserve"> e</w:t>
      </w:r>
      <w:r w:rsidRPr="008B07A2">
        <w:rPr>
          <w:rFonts w:ascii="Times New Roman" w:hAnsi="Times New Roman" w:cs="Times New Roman"/>
        </w:rPr>
        <w:t xml:space="preserve"> Italia</w:t>
      </w:r>
      <w:r w:rsidR="00FD6700" w:rsidRPr="008B07A2">
        <w:rPr>
          <w:rFonts w:ascii="Times New Roman" w:hAnsi="Times New Roman" w:cs="Times New Roman"/>
        </w:rPr>
        <w:t xml:space="preserve">, así como la asistencia a dos países </w:t>
      </w:r>
      <w:r w:rsidR="00A967E0">
        <w:rPr>
          <w:rFonts w:ascii="Times New Roman" w:hAnsi="Times New Roman" w:cs="Times New Roman"/>
        </w:rPr>
        <w:t>d</w:t>
      </w:r>
      <w:r w:rsidR="00FD6700" w:rsidRPr="008B07A2">
        <w:rPr>
          <w:rFonts w:ascii="Times New Roman" w:hAnsi="Times New Roman" w:cs="Times New Roman"/>
        </w:rPr>
        <w:t xml:space="preserve">el este como </w:t>
      </w:r>
      <w:r w:rsidR="00BC7BF9">
        <w:rPr>
          <w:rFonts w:ascii="Times New Roman" w:hAnsi="Times New Roman" w:cs="Times New Roman"/>
        </w:rPr>
        <w:t>son</w:t>
      </w:r>
      <w:r w:rsidR="00FD6700" w:rsidRPr="008B07A2">
        <w:rPr>
          <w:rFonts w:ascii="Times New Roman" w:hAnsi="Times New Roman" w:cs="Times New Roman"/>
        </w:rPr>
        <w:t xml:space="preserve"> Rusia y </w:t>
      </w:r>
      <w:r w:rsidRPr="008B07A2">
        <w:rPr>
          <w:rFonts w:ascii="Times New Roman" w:hAnsi="Times New Roman" w:cs="Times New Roman"/>
        </w:rPr>
        <w:t>Hungría</w:t>
      </w:r>
      <w:r w:rsidR="003F0E5E" w:rsidRPr="008B07A2">
        <w:rPr>
          <w:rFonts w:ascii="Times New Roman" w:hAnsi="Times New Roman" w:cs="Times New Roman"/>
        </w:rPr>
        <w:t xml:space="preserve">. </w:t>
      </w:r>
    </w:p>
    <w:p w14:paraId="7C8BB183" w14:textId="77777777" w:rsidR="008B07A2" w:rsidRDefault="008B07A2" w:rsidP="003F0E5E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B70FF4C" w14:textId="1E92B08C" w:rsidR="008B07A2" w:rsidRDefault="003F0E5E" w:rsidP="003F0E5E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 xml:space="preserve">En estas </w:t>
      </w:r>
      <w:r w:rsidR="00010494" w:rsidRPr="008B07A2">
        <w:rPr>
          <w:rFonts w:ascii="Times New Roman" w:hAnsi="Times New Roman" w:cs="Times New Roman"/>
        </w:rPr>
        <w:t>delegaci</w:t>
      </w:r>
      <w:r w:rsidRPr="008B07A2">
        <w:rPr>
          <w:rFonts w:ascii="Times New Roman" w:hAnsi="Times New Roman" w:cs="Times New Roman"/>
        </w:rPr>
        <w:t>ones</w:t>
      </w:r>
      <w:r w:rsidR="00010494" w:rsidRPr="008B07A2">
        <w:rPr>
          <w:rFonts w:ascii="Times New Roman" w:hAnsi="Times New Roman" w:cs="Times New Roman"/>
        </w:rPr>
        <w:t xml:space="preserve"> canaria</w:t>
      </w:r>
      <w:r w:rsidRPr="008B07A2">
        <w:rPr>
          <w:rFonts w:ascii="Times New Roman" w:hAnsi="Times New Roman" w:cs="Times New Roman"/>
        </w:rPr>
        <w:t>s</w:t>
      </w:r>
      <w:r w:rsidR="008F784E" w:rsidRPr="008B07A2">
        <w:rPr>
          <w:rFonts w:ascii="Times New Roman" w:hAnsi="Times New Roman" w:cs="Times New Roman"/>
        </w:rPr>
        <w:t xml:space="preserve"> </w:t>
      </w:r>
      <w:r w:rsidRPr="008B07A2">
        <w:rPr>
          <w:rFonts w:ascii="Times New Roman" w:hAnsi="Times New Roman" w:cs="Times New Roman"/>
        </w:rPr>
        <w:t>se contará siempre con</w:t>
      </w:r>
      <w:r w:rsidR="008F784E" w:rsidRPr="008B07A2">
        <w:rPr>
          <w:rFonts w:ascii="Times New Roman" w:hAnsi="Times New Roman" w:cs="Times New Roman"/>
        </w:rPr>
        <w:t xml:space="preserve"> representantes de las diferentes entidades insulares de promoción y empresas del sector</w:t>
      </w:r>
      <w:r w:rsidR="00262DE5" w:rsidRPr="008B07A2">
        <w:rPr>
          <w:rFonts w:ascii="Times New Roman" w:hAnsi="Times New Roman" w:cs="Times New Roman"/>
        </w:rPr>
        <w:t xml:space="preserve">. </w:t>
      </w:r>
    </w:p>
    <w:p w14:paraId="5F6266DE" w14:textId="149E21AA" w:rsidR="003F0E5E" w:rsidRPr="008B07A2" w:rsidRDefault="003F0E5E" w:rsidP="003F0E5E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>Turismo de Islas Canarias, entidad dependiente de la Consejería regional de Turismo, de</w:t>
      </w:r>
      <w:r w:rsidR="00A967E0">
        <w:rPr>
          <w:rFonts w:ascii="Times New Roman" w:hAnsi="Times New Roman" w:cs="Times New Roman"/>
        </w:rPr>
        <w:t>stina cada año aproximadamente tres</w:t>
      </w:r>
      <w:bookmarkStart w:id="0" w:name="_GoBack"/>
      <w:bookmarkEnd w:id="0"/>
      <w:r w:rsidRPr="008B07A2">
        <w:rPr>
          <w:rFonts w:ascii="Times New Roman" w:hAnsi="Times New Roman" w:cs="Times New Roman"/>
        </w:rPr>
        <w:t xml:space="preserve"> millones de euros, el 15% de su presupuesto promocional, a la actividad ferial. Para ello cuenta con la cofinanciación</w:t>
      </w:r>
      <w:r w:rsidRPr="008B07A2">
        <w:rPr>
          <w:rFonts w:ascii="Times New Roman" w:eastAsia="Arial Unicode MS" w:hAnsi="Times New Roman" w:cs="Times New Roman"/>
          <w:color w:val="00000A"/>
          <w:kern w:val="0"/>
          <w:lang w:eastAsia="en-US"/>
        </w:rPr>
        <w:t xml:space="preserve"> del </w:t>
      </w:r>
      <w:r w:rsidRPr="008B07A2">
        <w:rPr>
          <w:rFonts w:ascii="Times New Roman" w:hAnsi="Times New Roman" w:cs="Times New Roman"/>
        </w:rPr>
        <w:t xml:space="preserve">Fondo Europeo de Desarrollo Regional. </w:t>
      </w:r>
    </w:p>
    <w:p w14:paraId="1ABA0764" w14:textId="77777777" w:rsidR="003F0E5E" w:rsidRPr="008B07A2" w:rsidRDefault="003F0E5E" w:rsidP="003F0E5E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943572E" w14:textId="6614C808" w:rsidR="003F0E5E" w:rsidRPr="008B07A2" w:rsidRDefault="003F0E5E" w:rsidP="0009560B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 xml:space="preserve">Según </w:t>
      </w:r>
      <w:proofErr w:type="spellStart"/>
      <w:r w:rsidRPr="008B07A2">
        <w:rPr>
          <w:rFonts w:ascii="Times New Roman" w:hAnsi="Times New Roman" w:cs="Times New Roman"/>
        </w:rPr>
        <w:t>Yaiza</w:t>
      </w:r>
      <w:proofErr w:type="spellEnd"/>
      <w:r w:rsidRPr="008B07A2">
        <w:rPr>
          <w:rFonts w:ascii="Times New Roman" w:hAnsi="Times New Roman" w:cs="Times New Roman"/>
        </w:rPr>
        <w:t xml:space="preserve"> Castilla, “s</w:t>
      </w:r>
      <w:r w:rsidR="008F784E" w:rsidRPr="008B07A2">
        <w:rPr>
          <w:rFonts w:ascii="Times New Roman" w:hAnsi="Times New Roman" w:cs="Times New Roman"/>
        </w:rPr>
        <w:t xml:space="preserve">i bien </w:t>
      </w:r>
      <w:r w:rsidRPr="008B07A2">
        <w:rPr>
          <w:rFonts w:ascii="Times New Roman" w:hAnsi="Times New Roman" w:cs="Times New Roman"/>
        </w:rPr>
        <w:t xml:space="preserve">las ferias </w:t>
      </w:r>
      <w:r w:rsidR="008F784E" w:rsidRPr="008B07A2">
        <w:rPr>
          <w:rFonts w:ascii="Times New Roman" w:hAnsi="Times New Roman" w:cs="Times New Roman"/>
        </w:rPr>
        <w:t xml:space="preserve">han perdido fuerza en los últimos tiempos como instrumentos de promoción turística para el público final y hoy </w:t>
      </w:r>
      <w:r w:rsidRPr="008B07A2">
        <w:rPr>
          <w:rFonts w:ascii="Times New Roman" w:hAnsi="Times New Roman" w:cs="Times New Roman"/>
        </w:rPr>
        <w:t xml:space="preserve">el Gobierno </w:t>
      </w:r>
      <w:r w:rsidR="008F784E" w:rsidRPr="008B07A2">
        <w:rPr>
          <w:rFonts w:ascii="Times New Roman" w:hAnsi="Times New Roman" w:cs="Times New Roman"/>
        </w:rPr>
        <w:t xml:space="preserve">orienta su actividad </w:t>
      </w:r>
      <w:r w:rsidRPr="008B07A2">
        <w:rPr>
          <w:rFonts w:ascii="Times New Roman" w:hAnsi="Times New Roman" w:cs="Times New Roman"/>
        </w:rPr>
        <w:t xml:space="preserve">promocional </w:t>
      </w:r>
      <w:r w:rsidR="008F784E" w:rsidRPr="008B07A2">
        <w:rPr>
          <w:rFonts w:ascii="Times New Roman" w:hAnsi="Times New Roman" w:cs="Times New Roman"/>
        </w:rPr>
        <w:t>principalmente al entorno digital, l</w:t>
      </w:r>
      <w:r w:rsidR="00FC396D" w:rsidRPr="008B07A2">
        <w:rPr>
          <w:rFonts w:ascii="Times New Roman" w:hAnsi="Times New Roman" w:cs="Times New Roman"/>
        </w:rPr>
        <w:t xml:space="preserve">as </w:t>
      </w:r>
      <w:r w:rsidR="008F784E" w:rsidRPr="008B07A2">
        <w:rPr>
          <w:rFonts w:ascii="Times New Roman" w:hAnsi="Times New Roman" w:cs="Times New Roman"/>
        </w:rPr>
        <w:t xml:space="preserve">ferias siguen siendo </w:t>
      </w:r>
      <w:r w:rsidR="00FC396D" w:rsidRPr="008B07A2">
        <w:rPr>
          <w:rFonts w:ascii="Times New Roman" w:hAnsi="Times New Roman" w:cs="Times New Roman"/>
        </w:rPr>
        <w:t xml:space="preserve">una </w:t>
      </w:r>
      <w:r w:rsidR="008F784E" w:rsidRPr="008B07A2">
        <w:rPr>
          <w:rFonts w:ascii="Times New Roman" w:hAnsi="Times New Roman" w:cs="Times New Roman"/>
        </w:rPr>
        <w:t xml:space="preserve">oportunidad </w:t>
      </w:r>
      <w:r w:rsidR="00FC396D" w:rsidRPr="008B07A2">
        <w:rPr>
          <w:rFonts w:ascii="Times New Roman" w:hAnsi="Times New Roman" w:cs="Times New Roman"/>
        </w:rPr>
        <w:t xml:space="preserve">para </w:t>
      </w:r>
      <w:r w:rsidR="008F784E" w:rsidRPr="008B07A2">
        <w:rPr>
          <w:rFonts w:ascii="Times New Roman" w:hAnsi="Times New Roman" w:cs="Times New Roman"/>
        </w:rPr>
        <w:t xml:space="preserve">afianzar el liderazgo turístico de las Islas y </w:t>
      </w:r>
      <w:r w:rsidR="00FC396D" w:rsidRPr="008B07A2">
        <w:rPr>
          <w:rFonts w:ascii="Times New Roman" w:hAnsi="Times New Roman" w:cs="Times New Roman"/>
        </w:rPr>
        <w:t xml:space="preserve">reforzar las relaciones </w:t>
      </w:r>
      <w:r w:rsidR="008F784E" w:rsidRPr="008B07A2">
        <w:rPr>
          <w:rFonts w:ascii="Times New Roman" w:hAnsi="Times New Roman" w:cs="Times New Roman"/>
        </w:rPr>
        <w:t>profesionales en los distintos mercados emisores</w:t>
      </w:r>
      <w:r w:rsidRPr="008B07A2">
        <w:rPr>
          <w:rFonts w:ascii="Times New Roman" w:hAnsi="Times New Roman" w:cs="Times New Roman"/>
        </w:rPr>
        <w:t>”</w:t>
      </w:r>
      <w:r w:rsidR="008F784E" w:rsidRPr="008B07A2">
        <w:rPr>
          <w:rFonts w:ascii="Times New Roman" w:hAnsi="Times New Roman" w:cs="Times New Roman"/>
        </w:rPr>
        <w:t xml:space="preserve">. </w:t>
      </w:r>
      <w:r w:rsidRPr="008B07A2">
        <w:rPr>
          <w:rFonts w:ascii="Times New Roman" w:hAnsi="Times New Roman" w:cs="Times New Roman"/>
        </w:rPr>
        <w:t>Así, e</w:t>
      </w:r>
      <w:r w:rsidR="008F784E" w:rsidRPr="008B07A2">
        <w:rPr>
          <w:rFonts w:ascii="Times New Roman" w:hAnsi="Times New Roman" w:cs="Times New Roman"/>
        </w:rPr>
        <w:t>n cada caso</w:t>
      </w:r>
      <w:r w:rsidRPr="008B07A2">
        <w:rPr>
          <w:rFonts w:ascii="Times New Roman" w:hAnsi="Times New Roman" w:cs="Times New Roman"/>
        </w:rPr>
        <w:t xml:space="preserve"> y</w:t>
      </w:r>
      <w:r w:rsidR="008F784E" w:rsidRPr="008B07A2">
        <w:rPr>
          <w:rFonts w:ascii="Times New Roman" w:hAnsi="Times New Roman" w:cs="Times New Roman"/>
        </w:rPr>
        <w:t xml:space="preserve"> en función de la relevancia del certamen ferial, Canarias opta por un stand propio y exclusivo o vincula su presencia en el stand de </w:t>
      </w:r>
      <w:proofErr w:type="spellStart"/>
      <w:r w:rsidR="008F784E" w:rsidRPr="008B07A2">
        <w:rPr>
          <w:rFonts w:ascii="Times New Roman" w:hAnsi="Times New Roman" w:cs="Times New Roman"/>
        </w:rPr>
        <w:t>Turespaña</w:t>
      </w:r>
      <w:proofErr w:type="spellEnd"/>
      <w:r w:rsidR="00F94F37" w:rsidRPr="008B07A2">
        <w:rPr>
          <w:rFonts w:ascii="Times New Roman" w:hAnsi="Times New Roman" w:cs="Times New Roman"/>
        </w:rPr>
        <w:t xml:space="preserve">. </w:t>
      </w:r>
    </w:p>
    <w:p w14:paraId="00D47AA7" w14:textId="77777777" w:rsidR="00262DE5" w:rsidRPr="008B07A2" w:rsidRDefault="00262DE5" w:rsidP="0009560B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12226C1" w14:textId="6304EA70" w:rsidR="00966BD8" w:rsidRPr="008B07A2" w:rsidRDefault="008F784E" w:rsidP="00210F37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 xml:space="preserve">Durante el primer </w:t>
      </w:r>
      <w:r w:rsidR="00966BD8" w:rsidRPr="008B07A2">
        <w:rPr>
          <w:rFonts w:ascii="Times New Roman" w:hAnsi="Times New Roman" w:cs="Times New Roman"/>
        </w:rPr>
        <w:t>trimestre del año</w:t>
      </w:r>
      <w:r w:rsidR="00743670" w:rsidRPr="008B07A2">
        <w:rPr>
          <w:rFonts w:ascii="Times New Roman" w:hAnsi="Times New Roman" w:cs="Times New Roman"/>
        </w:rPr>
        <w:t xml:space="preserve">, además de en </w:t>
      </w:r>
      <w:proofErr w:type="spellStart"/>
      <w:r w:rsidR="00743670" w:rsidRPr="008B07A2">
        <w:rPr>
          <w:rFonts w:ascii="Times New Roman" w:hAnsi="Times New Roman" w:cs="Times New Roman"/>
        </w:rPr>
        <w:t>Fitur</w:t>
      </w:r>
      <w:proofErr w:type="spellEnd"/>
      <w:r w:rsidR="00743670" w:rsidRPr="008B07A2">
        <w:rPr>
          <w:rFonts w:ascii="Times New Roman" w:hAnsi="Times New Roman" w:cs="Times New Roman"/>
        </w:rPr>
        <w:t xml:space="preserve">, está prevista la </w:t>
      </w:r>
      <w:proofErr w:type="spellStart"/>
      <w:r w:rsidR="00743670" w:rsidRPr="008B07A2">
        <w:rPr>
          <w:rFonts w:ascii="Times New Roman" w:hAnsi="Times New Roman" w:cs="Times New Roman"/>
        </w:rPr>
        <w:t>parti</w:t>
      </w:r>
      <w:r w:rsidR="00BC7BF9">
        <w:rPr>
          <w:rFonts w:ascii="Times New Roman" w:hAnsi="Times New Roman" w:cs="Times New Roman"/>
        </w:rPr>
        <w:t>pa</w:t>
      </w:r>
      <w:r w:rsidR="00743670" w:rsidRPr="008B07A2">
        <w:rPr>
          <w:rFonts w:ascii="Times New Roman" w:hAnsi="Times New Roman" w:cs="Times New Roman"/>
        </w:rPr>
        <w:t>ción</w:t>
      </w:r>
      <w:proofErr w:type="spellEnd"/>
      <w:r w:rsidR="00743670" w:rsidRPr="008B07A2">
        <w:rPr>
          <w:rFonts w:ascii="Times New Roman" w:hAnsi="Times New Roman" w:cs="Times New Roman"/>
        </w:rPr>
        <w:t xml:space="preserve"> en</w:t>
      </w:r>
      <w:r w:rsidR="00210F37" w:rsidRPr="008B07A2">
        <w:rPr>
          <w:rFonts w:ascii="Times New Roman" w:hAnsi="Times New Roman" w:cs="Times New Roman"/>
        </w:rPr>
        <w:t xml:space="preserve"> ferias </w:t>
      </w:r>
      <w:r w:rsidR="00743670" w:rsidRPr="008B07A2">
        <w:rPr>
          <w:rFonts w:ascii="Times New Roman" w:hAnsi="Times New Roman" w:cs="Times New Roman"/>
        </w:rPr>
        <w:t xml:space="preserve">de </w:t>
      </w:r>
      <w:r w:rsidR="00210F37" w:rsidRPr="008B07A2">
        <w:rPr>
          <w:rFonts w:ascii="Times New Roman" w:hAnsi="Times New Roman" w:cs="Times New Roman"/>
        </w:rPr>
        <w:t xml:space="preserve">Stuttgart, Utrecht, Viena, Helsinki, Nantes </w:t>
      </w:r>
      <w:r w:rsidR="00743670" w:rsidRPr="008B07A2">
        <w:rPr>
          <w:rFonts w:ascii="Times New Roman" w:hAnsi="Times New Roman" w:cs="Times New Roman"/>
        </w:rPr>
        <w:t xml:space="preserve">y </w:t>
      </w:r>
      <w:r w:rsidR="00210F37" w:rsidRPr="008B07A2">
        <w:rPr>
          <w:rFonts w:ascii="Times New Roman" w:hAnsi="Times New Roman" w:cs="Times New Roman"/>
        </w:rPr>
        <w:t>Dublín</w:t>
      </w:r>
      <w:r w:rsidR="00743670" w:rsidRPr="008B07A2">
        <w:rPr>
          <w:rFonts w:ascii="Times New Roman" w:hAnsi="Times New Roman" w:cs="Times New Roman"/>
        </w:rPr>
        <w:t>, solo en lo que respecta a enero</w:t>
      </w:r>
      <w:r w:rsidR="00210F37" w:rsidRPr="008B07A2">
        <w:rPr>
          <w:rFonts w:ascii="Times New Roman" w:hAnsi="Times New Roman" w:cs="Times New Roman"/>
        </w:rPr>
        <w:t xml:space="preserve">. </w:t>
      </w:r>
      <w:r w:rsidR="00743670" w:rsidRPr="008B07A2">
        <w:rPr>
          <w:rFonts w:ascii="Times New Roman" w:hAnsi="Times New Roman" w:cs="Times New Roman"/>
        </w:rPr>
        <w:t xml:space="preserve">En febrero, Canarias </w:t>
      </w:r>
      <w:r w:rsidR="00210F37" w:rsidRPr="008B07A2">
        <w:rPr>
          <w:rFonts w:ascii="Times New Roman" w:hAnsi="Times New Roman" w:cs="Times New Roman"/>
        </w:rPr>
        <w:t>acudirá</w:t>
      </w:r>
      <w:r w:rsidR="00966BD8" w:rsidRPr="008B07A2">
        <w:rPr>
          <w:rFonts w:ascii="Times New Roman" w:hAnsi="Times New Roman" w:cs="Times New Roman"/>
        </w:rPr>
        <w:t xml:space="preserve"> a</w:t>
      </w:r>
      <w:r w:rsidR="00743670" w:rsidRPr="008B07A2">
        <w:rPr>
          <w:rFonts w:ascii="Times New Roman" w:hAnsi="Times New Roman" w:cs="Times New Roman"/>
        </w:rPr>
        <w:t xml:space="preserve"> </w:t>
      </w:r>
      <w:r w:rsidR="00966BD8" w:rsidRPr="008B07A2">
        <w:rPr>
          <w:rFonts w:ascii="Times New Roman" w:hAnsi="Times New Roman" w:cs="Times New Roman"/>
        </w:rPr>
        <w:t>Bruselas, Milán,</w:t>
      </w:r>
      <w:r w:rsidR="00210F37" w:rsidRPr="008B07A2">
        <w:rPr>
          <w:rFonts w:ascii="Times New Roman" w:hAnsi="Times New Roman" w:cs="Times New Roman"/>
        </w:rPr>
        <w:t xml:space="preserve"> </w:t>
      </w:r>
      <w:r w:rsidR="00743670" w:rsidRPr="008B07A2">
        <w:rPr>
          <w:rFonts w:ascii="Times New Roman" w:hAnsi="Times New Roman" w:cs="Times New Roman"/>
        </w:rPr>
        <w:t xml:space="preserve">la ciudad catalana de </w:t>
      </w:r>
      <w:proofErr w:type="spellStart"/>
      <w:r w:rsidR="00210F37" w:rsidRPr="008B07A2">
        <w:rPr>
          <w:rFonts w:ascii="Times New Roman" w:hAnsi="Times New Roman" w:cs="Times New Roman"/>
        </w:rPr>
        <w:t>Cornellá</w:t>
      </w:r>
      <w:proofErr w:type="spellEnd"/>
      <w:r w:rsidR="00743670" w:rsidRPr="008B07A2">
        <w:rPr>
          <w:rFonts w:ascii="Times New Roman" w:hAnsi="Times New Roman" w:cs="Times New Roman"/>
        </w:rPr>
        <w:t xml:space="preserve">, </w:t>
      </w:r>
      <w:r w:rsidR="00210F37" w:rsidRPr="008B07A2">
        <w:rPr>
          <w:rFonts w:ascii="Times New Roman" w:hAnsi="Times New Roman" w:cs="Times New Roman"/>
        </w:rPr>
        <w:t xml:space="preserve"> Gante</w:t>
      </w:r>
      <w:r w:rsidR="00743670" w:rsidRPr="008B07A2">
        <w:rPr>
          <w:rFonts w:ascii="Times New Roman" w:hAnsi="Times New Roman" w:cs="Times New Roman"/>
        </w:rPr>
        <w:t>,</w:t>
      </w:r>
      <w:r w:rsidR="00210F37" w:rsidRPr="008B07A2">
        <w:rPr>
          <w:rFonts w:ascii="Times New Roman" w:hAnsi="Times New Roman" w:cs="Times New Roman"/>
        </w:rPr>
        <w:t xml:space="preserve"> </w:t>
      </w:r>
      <w:proofErr w:type="spellStart"/>
      <w:r w:rsidR="00966BD8" w:rsidRPr="008B07A2">
        <w:rPr>
          <w:rFonts w:ascii="Times New Roman" w:hAnsi="Times New Roman" w:cs="Times New Roman"/>
        </w:rPr>
        <w:t>Munich</w:t>
      </w:r>
      <w:proofErr w:type="spellEnd"/>
      <w:r w:rsidR="00966BD8" w:rsidRPr="008B07A2">
        <w:rPr>
          <w:rFonts w:ascii="Times New Roman" w:hAnsi="Times New Roman" w:cs="Times New Roman"/>
        </w:rPr>
        <w:t xml:space="preserve">, </w:t>
      </w:r>
      <w:proofErr w:type="spellStart"/>
      <w:r w:rsidR="00966BD8" w:rsidRPr="008B07A2">
        <w:rPr>
          <w:rFonts w:ascii="Times New Roman" w:hAnsi="Times New Roman" w:cs="Times New Roman"/>
        </w:rPr>
        <w:t>Herning</w:t>
      </w:r>
      <w:proofErr w:type="spellEnd"/>
      <w:r w:rsidR="00743670" w:rsidRPr="008B07A2">
        <w:rPr>
          <w:rFonts w:ascii="Times New Roman" w:hAnsi="Times New Roman" w:cs="Times New Roman"/>
        </w:rPr>
        <w:t xml:space="preserve">, en </w:t>
      </w:r>
      <w:r w:rsidR="00966BD8" w:rsidRPr="008B07A2">
        <w:rPr>
          <w:rFonts w:ascii="Times New Roman" w:hAnsi="Times New Roman" w:cs="Times New Roman"/>
        </w:rPr>
        <w:t>Dinamarca, Pamplona y Budapest. En marzo se</w:t>
      </w:r>
      <w:r w:rsidR="00743670" w:rsidRPr="008B07A2">
        <w:rPr>
          <w:rFonts w:ascii="Times New Roman" w:hAnsi="Times New Roman" w:cs="Times New Roman"/>
        </w:rPr>
        <w:t xml:space="preserve">rán </w:t>
      </w:r>
      <w:r w:rsidR="00367507" w:rsidRPr="008B07A2">
        <w:rPr>
          <w:rFonts w:ascii="Times New Roman" w:hAnsi="Times New Roman" w:cs="Times New Roman"/>
        </w:rPr>
        <w:t>Berlín</w:t>
      </w:r>
      <w:r w:rsidR="00E00E3E" w:rsidRPr="008B07A2">
        <w:rPr>
          <w:rFonts w:ascii="Times New Roman" w:hAnsi="Times New Roman" w:cs="Times New Roman"/>
        </w:rPr>
        <w:t>,</w:t>
      </w:r>
      <w:r w:rsidR="00367507" w:rsidRPr="008B07A2">
        <w:rPr>
          <w:rFonts w:ascii="Times New Roman" w:hAnsi="Times New Roman" w:cs="Times New Roman"/>
        </w:rPr>
        <w:t xml:space="preserve"> Lisboa, </w:t>
      </w:r>
      <w:r w:rsidR="00966BD8" w:rsidRPr="008B07A2">
        <w:rPr>
          <w:rFonts w:ascii="Times New Roman" w:hAnsi="Times New Roman" w:cs="Times New Roman"/>
        </w:rPr>
        <w:t>París, Moscú y Barcelona</w:t>
      </w:r>
      <w:r w:rsidR="00743670" w:rsidRPr="008B07A2">
        <w:rPr>
          <w:rFonts w:ascii="Times New Roman" w:hAnsi="Times New Roman" w:cs="Times New Roman"/>
        </w:rPr>
        <w:t xml:space="preserve"> las ciudades sede con participación del Archipiélago</w:t>
      </w:r>
      <w:r w:rsidR="00966BD8" w:rsidRPr="008B07A2">
        <w:rPr>
          <w:rFonts w:ascii="Times New Roman" w:hAnsi="Times New Roman" w:cs="Times New Roman"/>
        </w:rPr>
        <w:t xml:space="preserve">. </w:t>
      </w:r>
    </w:p>
    <w:p w14:paraId="154B05C5" w14:textId="77777777" w:rsidR="00966BD8" w:rsidRPr="008B07A2" w:rsidRDefault="00966BD8" w:rsidP="00210F37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03ECF7E" w14:textId="1F933119" w:rsidR="00280830" w:rsidRPr="008B07A2" w:rsidRDefault="00280830" w:rsidP="0009560B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B07A2">
        <w:rPr>
          <w:rFonts w:ascii="Times New Roman" w:hAnsi="Times New Roman" w:cs="Times New Roman"/>
        </w:rPr>
        <w:t xml:space="preserve"> </w:t>
      </w:r>
    </w:p>
    <w:sectPr w:rsidR="00280830" w:rsidRPr="008B07A2" w:rsidSect="009B287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402" w:right="851" w:bottom="1985" w:left="1418" w:header="720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81763" w14:textId="77777777" w:rsidR="008952F5" w:rsidRDefault="008952F5">
      <w:r>
        <w:separator/>
      </w:r>
    </w:p>
  </w:endnote>
  <w:endnote w:type="continuationSeparator" w:id="0">
    <w:p w14:paraId="64CF1866" w14:textId="77777777" w:rsidR="008952F5" w:rsidRDefault="00895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elvetica, Arial">
    <w:charset w:val="00"/>
    <w:family w:val="swiss"/>
    <w:pitch w:val="variable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Futura Book"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penSymbol, 'Arial Unicode MS'">
    <w:charset w:val="00"/>
    <w:family w:val="auto"/>
    <w:pitch w:val="variable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7"/>
    </w:tblGrid>
    <w:tr w:rsidR="00E8456A" w:rsidRPr="009B02E6" w14:paraId="7F57F985" w14:textId="77777777" w:rsidTr="00894FEC">
      <w:trPr>
        <w:trHeight w:val="452"/>
      </w:trPr>
      <w:tc>
        <w:tcPr>
          <w:tcW w:w="9627" w:type="dxa"/>
          <w:tcBorders>
            <w:top w:val="single" w:sz="4" w:space="0" w:color="auto"/>
          </w:tcBorders>
          <w:vAlign w:val="bottom"/>
        </w:tcPr>
        <w:p w14:paraId="7CF5DE24" w14:textId="77777777" w:rsidR="00E8456A" w:rsidRPr="009B02E6" w:rsidRDefault="00E8456A" w:rsidP="00894FEC">
          <w:pPr>
            <w:pStyle w:val="Standard"/>
            <w:autoSpaceDE w:val="0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E8456A" w:rsidRPr="009B02E6" w14:paraId="16F727AE" w14:textId="77777777" w:rsidTr="00894FEC">
      <w:trPr>
        <w:trHeight w:val="255"/>
      </w:trPr>
      <w:tc>
        <w:tcPr>
          <w:tcW w:w="9627" w:type="dxa"/>
          <w:vAlign w:val="bottom"/>
        </w:tcPr>
        <w:p w14:paraId="6D0C59A0" w14:textId="77777777" w:rsidR="00E8456A" w:rsidRPr="009B02E6" w:rsidRDefault="00E8456A" w:rsidP="00894FEC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630 914 840</w:t>
          </w:r>
          <w:r w:rsidRPr="009B02E6">
            <w:rPr>
              <w:bCs/>
              <w:sz w:val="20"/>
              <w:szCs w:val="20"/>
            </w:rPr>
            <w:t xml:space="preserve"> </w:t>
          </w:r>
        </w:p>
        <w:p w14:paraId="0DD74823" w14:textId="77777777" w:rsidR="00E8456A" w:rsidRPr="009B02E6" w:rsidRDefault="00E8456A" w:rsidP="00894FEC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CCC293E" w14:textId="4E78C05D" w:rsidR="009B02E6" w:rsidRDefault="0081679E">
    <w:pPr>
      <w:pStyle w:val="Piedepgina"/>
    </w:pPr>
    <w:r w:rsidRPr="004A2D7D">
      <w:rPr>
        <w:noProof/>
        <w:lang w:val="es-ES_tradnl" w:eastAsia="es-ES_tradnl"/>
      </w:rPr>
      <w:drawing>
        <wp:inline distT="0" distB="0" distL="0" distR="0" wp14:anchorId="09787BEA" wp14:editId="2227D58A">
          <wp:extent cx="6119495" cy="1143635"/>
          <wp:effectExtent l="0" t="0" r="1905" b="0"/>
          <wp:docPr id="5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42C04" w14:textId="77777777" w:rsidR="00651666" w:rsidRPr="009B02E6" w:rsidRDefault="00651666">
    <w:pPr>
      <w:pStyle w:val="Standard"/>
      <w:autoSpaceDE w:val="0"/>
      <w:rPr>
        <w:b/>
        <w:bCs/>
      </w:rPr>
    </w:pPr>
  </w:p>
  <w:p w14:paraId="307957C4" w14:textId="2EAA8A28" w:rsidR="00651666" w:rsidRDefault="004A2D7D" w:rsidP="00731A71">
    <w:pPr>
      <w:pStyle w:val="Quotations"/>
      <w:ind w:left="0" w:right="565"/>
      <w:jc w:val="both"/>
    </w:pPr>
    <w:r w:rsidRPr="004A2D7D">
      <w:rPr>
        <w:noProof/>
        <w:lang w:val="es-ES_tradnl" w:eastAsia="es-ES_tradnl"/>
      </w:rPr>
      <w:drawing>
        <wp:inline distT="0" distB="0" distL="0" distR="0" wp14:anchorId="5F82E7F0" wp14:editId="6C750586">
          <wp:extent cx="6119495" cy="1143635"/>
          <wp:effectExtent l="0" t="0" r="1905" b="0"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2668F" w14:textId="77777777" w:rsidR="008952F5" w:rsidRDefault="008952F5">
      <w:r>
        <w:rPr>
          <w:color w:val="000000"/>
        </w:rPr>
        <w:separator/>
      </w:r>
    </w:p>
  </w:footnote>
  <w:footnote w:type="continuationSeparator" w:id="0">
    <w:p w14:paraId="6140FA2E" w14:textId="77777777" w:rsidR="008952F5" w:rsidRDefault="008952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00B84" w14:textId="77777777" w:rsidR="009B4659" w:rsidRPr="009B4659" w:rsidRDefault="009B4659">
    <w:pPr>
      <w:pStyle w:val="Encabezado"/>
      <w:rPr>
        <w:sz w:val="20"/>
        <w:szCs w:val="20"/>
      </w:rPr>
    </w:pPr>
    <w:r w:rsidRPr="009B4659">
      <w:rPr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0800" behindDoc="1" locked="0" layoutInCell="1" allowOverlap="1" wp14:anchorId="5AB5A065" wp14:editId="04D72E1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00" cy="540000"/>
          <wp:effectExtent l="0" t="0" r="1905" b="0"/>
          <wp:wrapNone/>
          <wp:docPr id="1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D10B1" w14:textId="49396230" w:rsidR="00731A71" w:rsidRPr="00731A71" w:rsidRDefault="009B4659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0" distL="114300" distR="114300" simplePos="0" relativeHeight="251656704" behindDoc="1" locked="0" layoutInCell="1" allowOverlap="1" wp14:anchorId="4E0F00D1" wp14:editId="309F2612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5080"/>
          <wp:wrapNone/>
          <wp:docPr id="17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7E0">
      <w:rPr>
        <w:rFonts w:cs="Arial Narrow"/>
        <w:sz w:val="20"/>
        <w:szCs w:val="20"/>
      </w:rPr>
      <w:t>Miércoles</w:t>
    </w:r>
    <w:r w:rsidR="00944F55">
      <w:rPr>
        <w:rFonts w:cs="Arial Narrow"/>
        <w:sz w:val="20"/>
        <w:szCs w:val="20"/>
      </w:rPr>
      <w:t xml:space="preserve"> </w:t>
    </w:r>
    <w:r w:rsidR="00A967E0">
      <w:rPr>
        <w:rFonts w:cs="Arial Narrow"/>
        <w:sz w:val="20"/>
        <w:szCs w:val="20"/>
      </w:rPr>
      <w:t>8</w:t>
    </w:r>
    <w:r w:rsidR="0061388F">
      <w:rPr>
        <w:rFonts w:cs="Arial Narrow"/>
        <w:sz w:val="20"/>
        <w:szCs w:val="20"/>
      </w:rPr>
      <w:t xml:space="preserve"> </w:t>
    </w:r>
    <w:r w:rsidR="00944F55">
      <w:rPr>
        <w:rFonts w:cs="Arial Narrow"/>
        <w:sz w:val="20"/>
        <w:szCs w:val="20"/>
      </w:rPr>
      <w:t xml:space="preserve">de </w:t>
    </w:r>
    <w:r w:rsidR="00256868">
      <w:rPr>
        <w:rFonts w:cs="Arial Narrow"/>
        <w:sz w:val="20"/>
        <w:szCs w:val="20"/>
      </w:rPr>
      <w:t>enero de 2020</w:t>
    </w:r>
  </w:p>
  <w:p w14:paraId="7E9622A6" w14:textId="77777777" w:rsidR="00651666" w:rsidRDefault="0000132D">
    <w:pPr>
      <w:pStyle w:val="Encabezado"/>
      <w:spacing w:after="120"/>
      <w:rPr>
        <w:rFonts w:cs="Arial Narrow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8459B4" wp14:editId="44722E13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140" cy="354330"/>
              <wp:effectExtent l="0" t="0" r="3810" b="7620"/>
              <wp:wrapNone/>
              <wp:docPr id="3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6814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11F5438" w14:textId="2EDF4A2D" w:rsidR="00651666" w:rsidRPr="004057C7" w:rsidRDefault="004057C7" w:rsidP="00731A71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 xml:space="preserve">Consejería de Turismo, </w:t>
                          </w:r>
                          <w:r w:rsidR="00D405BF">
                            <w:rPr>
                              <w:lang w:val="es-ES_tradnl"/>
                            </w:rPr>
                            <w:t>Industria y Comercio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48459B4" id="_x0000_t202" coordsize="21600,21600" o:spt="202" path="m,l,21600r21600,l21600,xe">
              <v:stroke joinstyle="miter"/>
              <v:path gradientshapeok="t" o:connecttype="rect"/>
            </v:shapetype>
            <v:shape id="Marco1" o:spid="_x0000_s1026" type="#_x0000_t202" style="position:absolute;margin-left:0;margin-top:50pt;width:328.2pt;height:27.9pt;z-index:-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" stroked="f">
              <v:textbox inset="0,0,0,0">
                <w:txbxContent>
                  <w:p w14:paraId="611F5438" w14:textId="2EDF4A2D" w:rsidR="00651666" w:rsidRPr="004057C7" w:rsidRDefault="004057C7" w:rsidP="00731A71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 xml:space="preserve">Consejería de Turismo, </w:t>
                    </w:r>
                    <w:r w:rsidR="00D405BF">
                      <w:rPr>
                        <w:lang w:val="es-ES_tradnl"/>
                      </w:rPr>
                      <w:t>Industria y Comercio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B4659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B5E6704" wp14:editId="1FA2F5AC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7575" cy="358140"/>
              <wp:effectExtent l="0" t="0" r="3175" b="3810"/>
              <wp:wrapNone/>
              <wp:docPr id="4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75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279F369E" w14:textId="77777777" w:rsidR="00E65A0E" w:rsidRPr="00E65A0E" w:rsidRDefault="00E65A0E" w:rsidP="00E65A0E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E65A0E"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5E6704" id="_x0000_s1027" type="#_x0000_t202" style="position:absolute;margin-left:308.3pt;margin-top:50pt;width:172.25pt;height:28.2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" stroked="f">
              <v:textbox inset="0,0,0,0">
                <w:txbxContent>
                  <w:p w14:paraId="279F369E" w14:textId="77777777" w:rsidR="00E65A0E" w:rsidRPr="00E65A0E" w:rsidRDefault="00E65A0E" w:rsidP="00E65A0E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 w:rsidRPr="00E65A0E"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93201"/>
    <w:multiLevelType w:val="multilevel"/>
    <w:tmpl w:val="0374D4F8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>
    <w:nsid w:val="505465EB"/>
    <w:multiLevelType w:val="hybridMultilevel"/>
    <w:tmpl w:val="95D8F9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8169E"/>
    <w:multiLevelType w:val="multilevel"/>
    <w:tmpl w:val="C1C42366"/>
    <w:styleLink w:val="WW8Num2"/>
    <w:lvl w:ilvl="0">
      <w:numFmt w:val="bullet"/>
      <w:pStyle w:val="COMUNICSUBTTULO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BF9"/>
    <w:rsid w:val="0000132D"/>
    <w:rsid w:val="00003EDE"/>
    <w:rsid w:val="00010494"/>
    <w:rsid w:val="000203B2"/>
    <w:rsid w:val="00024DD8"/>
    <w:rsid w:val="00051854"/>
    <w:rsid w:val="00051B2D"/>
    <w:rsid w:val="00073587"/>
    <w:rsid w:val="0008598A"/>
    <w:rsid w:val="0009560B"/>
    <w:rsid w:val="000B00A0"/>
    <w:rsid w:val="000D6A98"/>
    <w:rsid w:val="000E227B"/>
    <w:rsid w:val="000F3FAB"/>
    <w:rsid w:val="000F4ACC"/>
    <w:rsid w:val="0012418B"/>
    <w:rsid w:val="0013259C"/>
    <w:rsid w:val="001414F0"/>
    <w:rsid w:val="00161419"/>
    <w:rsid w:val="001B1F63"/>
    <w:rsid w:val="001B42DB"/>
    <w:rsid w:val="001C3891"/>
    <w:rsid w:val="00210F37"/>
    <w:rsid w:val="002219F0"/>
    <w:rsid w:val="00221BFB"/>
    <w:rsid w:val="00221EC1"/>
    <w:rsid w:val="00233411"/>
    <w:rsid w:val="002348AE"/>
    <w:rsid w:val="00256868"/>
    <w:rsid w:val="00262DE5"/>
    <w:rsid w:val="002647AE"/>
    <w:rsid w:val="00276240"/>
    <w:rsid w:val="00280830"/>
    <w:rsid w:val="00291415"/>
    <w:rsid w:val="00297903"/>
    <w:rsid w:val="002A208E"/>
    <w:rsid w:val="002C0EBA"/>
    <w:rsid w:val="002C7C91"/>
    <w:rsid w:val="002D2749"/>
    <w:rsid w:val="002F1192"/>
    <w:rsid w:val="00321D71"/>
    <w:rsid w:val="003305F8"/>
    <w:rsid w:val="0034434B"/>
    <w:rsid w:val="0034492A"/>
    <w:rsid w:val="00344D10"/>
    <w:rsid w:val="00367507"/>
    <w:rsid w:val="00370B78"/>
    <w:rsid w:val="003808F3"/>
    <w:rsid w:val="003A4B2C"/>
    <w:rsid w:val="003A7A27"/>
    <w:rsid w:val="003E3ED0"/>
    <w:rsid w:val="003E40CF"/>
    <w:rsid w:val="003E4C91"/>
    <w:rsid w:val="003E5270"/>
    <w:rsid w:val="003F0E5E"/>
    <w:rsid w:val="003F5E1C"/>
    <w:rsid w:val="003F758D"/>
    <w:rsid w:val="004003CC"/>
    <w:rsid w:val="004057C7"/>
    <w:rsid w:val="0041467D"/>
    <w:rsid w:val="00421970"/>
    <w:rsid w:val="00425561"/>
    <w:rsid w:val="00433E31"/>
    <w:rsid w:val="00437477"/>
    <w:rsid w:val="00440482"/>
    <w:rsid w:val="0044569B"/>
    <w:rsid w:val="00447FF8"/>
    <w:rsid w:val="00463A67"/>
    <w:rsid w:val="004674FA"/>
    <w:rsid w:val="00472885"/>
    <w:rsid w:val="0049621A"/>
    <w:rsid w:val="004964B9"/>
    <w:rsid w:val="004A1883"/>
    <w:rsid w:val="004A2D7D"/>
    <w:rsid w:val="004B7809"/>
    <w:rsid w:val="004F0164"/>
    <w:rsid w:val="004F16C1"/>
    <w:rsid w:val="00521468"/>
    <w:rsid w:val="005276F2"/>
    <w:rsid w:val="00536C09"/>
    <w:rsid w:val="005567D6"/>
    <w:rsid w:val="005669FE"/>
    <w:rsid w:val="005806E9"/>
    <w:rsid w:val="00583CA5"/>
    <w:rsid w:val="005A4DB2"/>
    <w:rsid w:val="005E328A"/>
    <w:rsid w:val="005F06B0"/>
    <w:rsid w:val="005F2DFE"/>
    <w:rsid w:val="00601CEE"/>
    <w:rsid w:val="0061388F"/>
    <w:rsid w:val="006279FC"/>
    <w:rsid w:val="00643A06"/>
    <w:rsid w:val="00651666"/>
    <w:rsid w:val="00652151"/>
    <w:rsid w:val="00661A5D"/>
    <w:rsid w:val="0066780B"/>
    <w:rsid w:val="00691ECC"/>
    <w:rsid w:val="006A5ABE"/>
    <w:rsid w:val="006B2029"/>
    <w:rsid w:val="006D16E2"/>
    <w:rsid w:val="006F246E"/>
    <w:rsid w:val="0071107F"/>
    <w:rsid w:val="007121F3"/>
    <w:rsid w:val="00713651"/>
    <w:rsid w:val="00713F7D"/>
    <w:rsid w:val="00720752"/>
    <w:rsid w:val="00731865"/>
    <w:rsid w:val="00731A71"/>
    <w:rsid w:val="00731F08"/>
    <w:rsid w:val="00743670"/>
    <w:rsid w:val="00751D85"/>
    <w:rsid w:val="00771345"/>
    <w:rsid w:val="007B15E5"/>
    <w:rsid w:val="007E314F"/>
    <w:rsid w:val="00807CDB"/>
    <w:rsid w:val="0081562D"/>
    <w:rsid w:val="0081679E"/>
    <w:rsid w:val="008174B6"/>
    <w:rsid w:val="00833E5A"/>
    <w:rsid w:val="008456A0"/>
    <w:rsid w:val="00846897"/>
    <w:rsid w:val="008712F1"/>
    <w:rsid w:val="00890C2B"/>
    <w:rsid w:val="00892711"/>
    <w:rsid w:val="008952F5"/>
    <w:rsid w:val="00895758"/>
    <w:rsid w:val="008A6E32"/>
    <w:rsid w:val="008B07A2"/>
    <w:rsid w:val="008B6747"/>
    <w:rsid w:val="008C26DB"/>
    <w:rsid w:val="008D7DED"/>
    <w:rsid w:val="008F784E"/>
    <w:rsid w:val="00903D47"/>
    <w:rsid w:val="0090451E"/>
    <w:rsid w:val="009135CB"/>
    <w:rsid w:val="00922FE2"/>
    <w:rsid w:val="00942FC4"/>
    <w:rsid w:val="00943C2E"/>
    <w:rsid w:val="00944F55"/>
    <w:rsid w:val="009666E4"/>
    <w:rsid w:val="00966BD8"/>
    <w:rsid w:val="00995D4B"/>
    <w:rsid w:val="009A3CCD"/>
    <w:rsid w:val="009B02E6"/>
    <w:rsid w:val="009B2877"/>
    <w:rsid w:val="009B4659"/>
    <w:rsid w:val="009B5D07"/>
    <w:rsid w:val="009C01B9"/>
    <w:rsid w:val="009D7E5A"/>
    <w:rsid w:val="009E30EB"/>
    <w:rsid w:val="009F7315"/>
    <w:rsid w:val="00A065DB"/>
    <w:rsid w:val="00A11299"/>
    <w:rsid w:val="00A153EA"/>
    <w:rsid w:val="00A35829"/>
    <w:rsid w:val="00A373A4"/>
    <w:rsid w:val="00A6198B"/>
    <w:rsid w:val="00A7720E"/>
    <w:rsid w:val="00A87CD2"/>
    <w:rsid w:val="00A967E0"/>
    <w:rsid w:val="00AA1219"/>
    <w:rsid w:val="00AA2681"/>
    <w:rsid w:val="00AA453A"/>
    <w:rsid w:val="00AA54EC"/>
    <w:rsid w:val="00AD3F05"/>
    <w:rsid w:val="00AD68B1"/>
    <w:rsid w:val="00AD7B01"/>
    <w:rsid w:val="00B05704"/>
    <w:rsid w:val="00B367B3"/>
    <w:rsid w:val="00B666F0"/>
    <w:rsid w:val="00B94BE5"/>
    <w:rsid w:val="00B9665E"/>
    <w:rsid w:val="00BA7573"/>
    <w:rsid w:val="00BA7A72"/>
    <w:rsid w:val="00BB6C7F"/>
    <w:rsid w:val="00BC3B8A"/>
    <w:rsid w:val="00BC5381"/>
    <w:rsid w:val="00BC7BF9"/>
    <w:rsid w:val="00BD2FBE"/>
    <w:rsid w:val="00BD5698"/>
    <w:rsid w:val="00BD6284"/>
    <w:rsid w:val="00BF1C71"/>
    <w:rsid w:val="00BF3A4D"/>
    <w:rsid w:val="00BF4911"/>
    <w:rsid w:val="00C15407"/>
    <w:rsid w:val="00C2047F"/>
    <w:rsid w:val="00C4579A"/>
    <w:rsid w:val="00C570DD"/>
    <w:rsid w:val="00C917A7"/>
    <w:rsid w:val="00C954A0"/>
    <w:rsid w:val="00CA3E66"/>
    <w:rsid w:val="00CB57F6"/>
    <w:rsid w:val="00CB7EB6"/>
    <w:rsid w:val="00CC1388"/>
    <w:rsid w:val="00CC611E"/>
    <w:rsid w:val="00CD60D1"/>
    <w:rsid w:val="00CF6BA7"/>
    <w:rsid w:val="00D024B6"/>
    <w:rsid w:val="00D21E28"/>
    <w:rsid w:val="00D26AA7"/>
    <w:rsid w:val="00D27071"/>
    <w:rsid w:val="00D33456"/>
    <w:rsid w:val="00D375ED"/>
    <w:rsid w:val="00D405BF"/>
    <w:rsid w:val="00D800B2"/>
    <w:rsid w:val="00D83E82"/>
    <w:rsid w:val="00D92540"/>
    <w:rsid w:val="00D94154"/>
    <w:rsid w:val="00D969AE"/>
    <w:rsid w:val="00DC4CAF"/>
    <w:rsid w:val="00DF6BF9"/>
    <w:rsid w:val="00E008E8"/>
    <w:rsid w:val="00E00E3E"/>
    <w:rsid w:val="00E15B6E"/>
    <w:rsid w:val="00E45CBA"/>
    <w:rsid w:val="00E46BD0"/>
    <w:rsid w:val="00E605F8"/>
    <w:rsid w:val="00E65A0E"/>
    <w:rsid w:val="00E71215"/>
    <w:rsid w:val="00E719E4"/>
    <w:rsid w:val="00E75E16"/>
    <w:rsid w:val="00E8456A"/>
    <w:rsid w:val="00E9019D"/>
    <w:rsid w:val="00EB78F5"/>
    <w:rsid w:val="00EC397A"/>
    <w:rsid w:val="00EF27B1"/>
    <w:rsid w:val="00EF7C1A"/>
    <w:rsid w:val="00F0649B"/>
    <w:rsid w:val="00F25989"/>
    <w:rsid w:val="00F554FF"/>
    <w:rsid w:val="00F57206"/>
    <w:rsid w:val="00F94F37"/>
    <w:rsid w:val="00FB6734"/>
    <w:rsid w:val="00FC0601"/>
    <w:rsid w:val="00FC3684"/>
    <w:rsid w:val="00FC396D"/>
    <w:rsid w:val="00FC5E09"/>
    <w:rsid w:val="00FD6700"/>
    <w:rsid w:val="00FE0402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81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basedOn w:val="Standard"/>
    <w:next w:val="Standard"/>
    <w:pPr>
      <w:keepNext/>
      <w:outlineLvl w:val="0"/>
    </w:pPr>
    <w:rPr>
      <w:sz w:val="28"/>
    </w:rPr>
  </w:style>
  <w:style w:type="paragraph" w:styleId="Ttulo2">
    <w:name w:val="heading 2"/>
    <w:basedOn w:val="Standard"/>
    <w:next w:val="Standard"/>
    <w:pPr>
      <w:keepNext/>
      <w:outlineLvl w:val="1"/>
    </w:pPr>
    <w:rPr>
      <w:sz w:val="36"/>
    </w:rPr>
  </w:style>
  <w:style w:type="paragraph" w:styleId="Ttulo3">
    <w:name w:val="heading 3"/>
    <w:basedOn w:val="Heading"/>
    <w:next w:val="Textbody"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Standard"/>
    <w:next w:val="Standard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Arial" w:eastAsia="Times New Roman" w:hAnsi="Arial" w:cs="Arial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rPr>
      <w:b/>
      <w:sz w:val="36"/>
    </w:r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Captionuser">
    <w:name w:val="Caption (user)"/>
    <w:basedOn w:val="Standard"/>
    <w:next w:val="Standard"/>
    <w:rPr>
      <w:b/>
    </w:rPr>
  </w:style>
  <w:style w:type="paragraph" w:customStyle="1" w:styleId="COMUNICENTRADILLA">
    <w:name w:val="COMUNIC. ENTRADILLA"/>
    <w:basedOn w:val="Ttulo1"/>
    <w:pPr>
      <w:spacing w:before="120" w:after="240"/>
      <w:ind w:right="-142"/>
    </w:pPr>
    <w:rPr>
      <w:rFonts w:ascii="Times New Roman" w:hAnsi="Times New Roman" w:cs="Times New Roman"/>
      <w:b/>
      <w:szCs w:val="28"/>
    </w:rPr>
  </w:style>
  <w:style w:type="paragraph" w:customStyle="1" w:styleId="COMUNICTITULO">
    <w:name w:val="COMUNIC. TITULO"/>
    <w:basedOn w:val="Textbody"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rPr>
      <w:b w:val="0"/>
    </w:rPr>
  </w:style>
  <w:style w:type="paragraph" w:customStyle="1" w:styleId="COMUNICSUBTTULO">
    <w:name w:val="COMUNIC. SUBTÍTULO"/>
    <w:basedOn w:val="COMUNICENTRADILLA"/>
    <w:next w:val="COMUNICTEXTO"/>
    <w:pPr>
      <w:numPr>
        <w:numId w:val="2"/>
      </w:numPr>
      <w:tabs>
        <w:tab w:val="left" w:pos="1440"/>
      </w:tabs>
      <w:spacing w:after="480"/>
    </w:pPr>
  </w:style>
  <w:style w:type="paragraph" w:styleId="Textoindependiente3">
    <w:name w:val="Body Text 3"/>
    <w:basedOn w:val="Standard"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Textoindependiente2">
    <w:name w:val="Body Text 2"/>
    <w:basedOn w:val="Standard"/>
    <w:pPr>
      <w:spacing w:after="120" w:line="480" w:lineRule="auto"/>
    </w:pPr>
  </w:style>
  <w:style w:type="paragraph" w:styleId="NormalWeb">
    <w:name w:val="Normal (Web)"/>
    <w:basedOn w:val="Standard"/>
    <w:uiPriority w:val="99"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pPr>
      <w:autoSpaceDE w:val="0"/>
      <w:spacing w:line="211" w:lineRule="atLeast"/>
    </w:pPr>
    <w:rPr>
      <w:rFonts w:ascii="Futura Book" w:hAnsi="Futura Book" w:cs="Futura Book"/>
    </w:rPr>
  </w:style>
  <w:style w:type="paragraph" w:customStyle="1" w:styleId="Framecontents">
    <w:name w:val="Frame contents"/>
    <w:basedOn w:val="Textbody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Puest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pPr>
      <w:spacing w:before="100"/>
    </w:pPr>
    <w:rPr>
      <w:b/>
      <w:bCs/>
      <w:color w:val="000000"/>
      <w:sz w:val="36"/>
      <w:szCs w:val="36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cs="Times New Roman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  <w:sz w:val="28"/>
      <w:szCs w:val="2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cs="Times New Roman"/>
    </w:rPr>
  </w:style>
  <w:style w:type="character" w:customStyle="1" w:styleId="WW8Num12z0">
    <w:name w:val="WW8Num12z0"/>
    <w:rPr>
      <w:rFonts w:cs="Times New Roman"/>
    </w:rPr>
  </w:style>
  <w:style w:type="character" w:customStyle="1" w:styleId="Heading1Char">
    <w:name w:val="Heading 1 Char"/>
    <w:rPr>
      <w:rFonts w:ascii="Cambria" w:hAnsi="Cambria" w:cs="Cambria"/>
      <w:b/>
      <w:kern w:val="3"/>
      <w:sz w:val="32"/>
    </w:rPr>
  </w:style>
  <w:style w:type="character" w:customStyle="1" w:styleId="Heading2Char">
    <w:name w:val="Heading 2 Char"/>
    <w:rPr>
      <w:rFonts w:ascii="Cambria" w:hAnsi="Cambria" w:cs="Cambria"/>
      <w:b/>
      <w:i/>
      <w:sz w:val="28"/>
    </w:rPr>
  </w:style>
  <w:style w:type="character" w:customStyle="1" w:styleId="Heading6Char">
    <w:name w:val="Heading 6 Char"/>
    <w:rPr>
      <w:rFonts w:ascii="Calibri" w:hAnsi="Calibri" w:cs="Calibri"/>
      <w:b/>
      <w:sz w:val="22"/>
    </w:rPr>
  </w:style>
  <w:style w:type="character" w:customStyle="1" w:styleId="BodyTextChar">
    <w:name w:val="Body Text Char"/>
    <w:rPr>
      <w:rFonts w:ascii="Arial" w:hAnsi="Arial" w:cs="Arial"/>
      <w:sz w:val="24"/>
    </w:rPr>
  </w:style>
  <w:style w:type="character" w:customStyle="1" w:styleId="HeaderChar">
    <w:name w:val="Header Char"/>
    <w:rPr>
      <w:rFonts w:ascii="Arial" w:hAnsi="Arial" w:cs="Arial"/>
      <w:sz w:val="24"/>
    </w:rPr>
  </w:style>
  <w:style w:type="character" w:customStyle="1" w:styleId="FooterChar">
    <w:name w:val="Footer Char"/>
    <w:rPr>
      <w:rFonts w:ascii="Arial" w:hAnsi="Arial" w:cs="Arial"/>
      <w:sz w:val="24"/>
    </w:rPr>
  </w:style>
  <w:style w:type="character" w:customStyle="1" w:styleId="DocumentMapChar">
    <w:name w:val="Document Map Char"/>
    <w:rPr>
      <w:rFonts w:ascii="Times New Roman" w:hAnsi="Times New Roman" w:cs="Times New Roman"/>
      <w:sz w:val="2"/>
    </w:rPr>
  </w:style>
  <w:style w:type="character" w:styleId="Nmerodepgina">
    <w:name w:val="page number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BodyText3Char">
    <w:name w:val="Body Text 3 Char"/>
    <w:rPr>
      <w:rFonts w:ascii="Arial" w:hAnsi="Arial" w:cs="Arial"/>
      <w:sz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rPr>
      <w:rFonts w:ascii="Arial" w:hAnsi="Arial" w:cs="Arial"/>
      <w:sz w:val="24"/>
    </w:rPr>
  </w:style>
  <w:style w:type="character" w:customStyle="1" w:styleId="BodyText2Char">
    <w:name w:val="Body Text 2 Char"/>
    <w:rPr>
      <w:rFonts w:ascii="Arial" w:hAnsi="Arial" w:cs="Arial"/>
      <w:sz w:val="24"/>
    </w:rPr>
  </w:style>
  <w:style w:type="character" w:customStyle="1" w:styleId="COMUNICENTRADILLACar">
    <w:name w:val="COMUNIC. ENTRADILLA Car"/>
    <w:rPr>
      <w:b/>
      <w:sz w:val="28"/>
      <w:lang w:val="es-ES"/>
    </w:rPr>
  </w:style>
  <w:style w:type="character" w:customStyle="1" w:styleId="COMUNICSUBTTULOCar">
    <w:name w:val="COMUNIC. SUBTÍTULO Car"/>
    <w:rPr>
      <w:b/>
      <w:sz w:val="28"/>
      <w:lang w:val="es-ES"/>
    </w:rPr>
  </w:style>
  <w:style w:type="character" w:customStyle="1" w:styleId="noticiatitulartexto">
    <w:name w:val="noticia_titular_texto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character" w:customStyle="1" w:styleId="PiedepginaCar">
    <w:name w:val="Pie de página Car"/>
    <w:basedOn w:val="Fuentedeprrafopredeter"/>
    <w:link w:val="Piedepgina"/>
    <w:rsid w:val="00890C2B"/>
    <w:rPr>
      <w:rFonts w:ascii="Arial" w:eastAsia="Times New Roman" w:hAnsi="Arial" w:cs="Arial"/>
      <w:kern w:val="3"/>
      <w:sz w:val="24"/>
      <w:szCs w:val="24"/>
      <w:lang w:eastAsia="zh-CN"/>
    </w:rPr>
  </w:style>
  <w:style w:type="table" w:styleId="Tablaconcuadrcula">
    <w:name w:val="Table Grid"/>
    <w:basedOn w:val="Tablanormal"/>
    <w:uiPriority w:val="39"/>
    <w:rsid w:val="00890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rsid w:val="00AA121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0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1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var/folders/6f/39w047_s69l_mzp6tgg05kvw0000gn/T/com.apple.mail/com.apple.mail/compose/attach/Hoja%20comunicacio&#769;n%20-%20Promotu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68B73-050B-FD4B-9613-6E5F4D3BA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comunicación - Promotur.dotx</Template>
  <TotalTime>9</TotalTime>
  <Pages>2</Pages>
  <Words>551</Words>
  <Characters>3031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3575</CharactersWithSpaces>
  <SharedDoc>false</SharedDoc>
  <HLinks>
    <vt:vector size="6" baseType="variant">
      <vt:variant>
        <vt:i4>118</vt:i4>
      </vt:variant>
      <vt:variant>
        <vt:i4>0</vt:i4>
      </vt:variant>
      <vt:variant>
        <vt:i4>0</vt:i4>
      </vt:variant>
      <vt:variant>
        <vt:i4>5</vt:i4>
      </vt:variant>
      <vt:variant>
        <vt:lpwstr>mailto:prensa.ceicc@gobiernodecanarias.org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cp:keywords/>
  <dc:description/>
  <cp:lastModifiedBy>Alyson López</cp:lastModifiedBy>
  <cp:revision>4</cp:revision>
  <cp:lastPrinted>2016-03-15T09:30:00Z</cp:lastPrinted>
  <dcterms:created xsi:type="dcterms:W3CDTF">2020-01-03T19:24:00Z</dcterms:created>
  <dcterms:modified xsi:type="dcterms:W3CDTF">2020-01-08T10:45:00Z</dcterms:modified>
</cp:coreProperties>
</file>