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943974" w14:textId="116C139B" w:rsidR="0066780B" w:rsidRDefault="00DE2B60" w:rsidP="00CC611E">
      <w:pPr>
        <w:suppressAutoHyphens/>
        <w:spacing w:after="160" w:line="252" w:lineRule="auto"/>
        <w:rPr>
          <w:b/>
          <w:sz w:val="36"/>
          <w:szCs w:val="36"/>
          <w:lang w:val="es-ES"/>
        </w:rPr>
      </w:pPr>
      <w:r>
        <w:rPr>
          <w:b/>
          <w:sz w:val="36"/>
          <w:szCs w:val="36"/>
          <w:lang w:val="es-ES"/>
        </w:rPr>
        <w:t xml:space="preserve">Turismo de Canarias lanza una acción </w:t>
      </w:r>
      <w:r w:rsidR="003615BB">
        <w:rPr>
          <w:b/>
          <w:sz w:val="36"/>
          <w:szCs w:val="36"/>
          <w:lang w:val="es-ES"/>
        </w:rPr>
        <w:t xml:space="preserve">promocional </w:t>
      </w:r>
      <w:r>
        <w:rPr>
          <w:b/>
          <w:sz w:val="36"/>
          <w:szCs w:val="36"/>
          <w:lang w:val="es-ES"/>
        </w:rPr>
        <w:t xml:space="preserve">coincidiendo con el </w:t>
      </w:r>
      <w:r w:rsidR="003615BB">
        <w:rPr>
          <w:b/>
          <w:sz w:val="36"/>
          <w:szCs w:val="36"/>
          <w:lang w:val="es-ES"/>
        </w:rPr>
        <w:t>d</w:t>
      </w:r>
      <w:r>
        <w:rPr>
          <w:b/>
          <w:sz w:val="36"/>
          <w:szCs w:val="36"/>
          <w:lang w:val="es-ES"/>
        </w:rPr>
        <w:t xml:space="preserve">ía de la Lotería </w:t>
      </w:r>
      <w:r w:rsidR="00A87194">
        <w:rPr>
          <w:b/>
          <w:sz w:val="36"/>
          <w:szCs w:val="36"/>
          <w:lang w:val="es-ES"/>
        </w:rPr>
        <w:t>de Navidad</w:t>
      </w:r>
    </w:p>
    <w:p w14:paraId="157E45A1" w14:textId="77777777" w:rsidR="00CC1388" w:rsidRDefault="00CC1388" w:rsidP="00CC611E">
      <w:pPr>
        <w:suppressAutoHyphens/>
        <w:spacing w:after="160" w:line="252" w:lineRule="auto"/>
        <w:rPr>
          <w:b/>
          <w:sz w:val="28"/>
          <w:szCs w:val="28"/>
          <w:lang w:val="es-ES"/>
        </w:rPr>
      </w:pPr>
    </w:p>
    <w:p w14:paraId="16FC98A8" w14:textId="790ED661" w:rsidR="00FF262C" w:rsidRDefault="00DE2B60" w:rsidP="00CC611E">
      <w:pPr>
        <w:suppressAutoHyphens/>
        <w:spacing w:after="160" w:line="252" w:lineRule="auto"/>
        <w:rPr>
          <w:b/>
          <w:sz w:val="28"/>
          <w:szCs w:val="28"/>
          <w:lang w:val="es-ES"/>
        </w:rPr>
      </w:pPr>
      <w:r>
        <w:rPr>
          <w:b/>
          <w:sz w:val="28"/>
          <w:szCs w:val="28"/>
          <w:lang w:val="es-ES"/>
        </w:rPr>
        <w:t>Justo en el momento en el que m</w:t>
      </w:r>
      <w:r w:rsidR="00435A6F">
        <w:rPr>
          <w:b/>
          <w:sz w:val="28"/>
          <w:szCs w:val="28"/>
          <w:lang w:val="es-ES"/>
        </w:rPr>
        <w:t>illones de</w:t>
      </w:r>
      <w:r>
        <w:rPr>
          <w:b/>
          <w:sz w:val="28"/>
          <w:szCs w:val="28"/>
          <w:lang w:val="es-ES"/>
        </w:rPr>
        <w:t xml:space="preserve"> españoles están consultando sus premios </w:t>
      </w:r>
      <w:r w:rsidR="00435A6F">
        <w:rPr>
          <w:b/>
          <w:sz w:val="28"/>
          <w:szCs w:val="28"/>
          <w:lang w:val="es-ES"/>
        </w:rPr>
        <w:t>en medios digitales</w:t>
      </w:r>
      <w:r>
        <w:rPr>
          <w:b/>
          <w:sz w:val="28"/>
          <w:szCs w:val="28"/>
          <w:lang w:val="es-ES"/>
        </w:rPr>
        <w:t>, la marca Islas Canarias impactará recordando que aquí, el buen clima es una apuesta segura</w:t>
      </w:r>
    </w:p>
    <w:p w14:paraId="04C594B7" w14:textId="77777777" w:rsidR="00CC1388" w:rsidRDefault="00CC1388" w:rsidP="00CC611E">
      <w:pPr>
        <w:pStyle w:val="Standard"/>
        <w:ind w:right="423"/>
        <w:jc w:val="both"/>
      </w:pPr>
    </w:p>
    <w:p w14:paraId="35F315ED" w14:textId="316B0449" w:rsidR="0009560B" w:rsidRDefault="00DE2B60" w:rsidP="0009560B">
      <w:pPr>
        <w:pStyle w:val="Standard"/>
        <w:ind w:right="423"/>
        <w:jc w:val="both"/>
      </w:pPr>
      <w:r>
        <w:t xml:space="preserve">Dentro de su estrategia de marketing de contexto </w:t>
      </w:r>
      <w:r w:rsidR="000D7819">
        <w:t>donde</w:t>
      </w:r>
      <w:r>
        <w:t xml:space="preserve"> aprovecha fechas clave para tener mayor notoriedad, la marca Islas Canarias tiene previsto </w:t>
      </w:r>
      <w:r w:rsidR="00F4646A">
        <w:t xml:space="preserve">conseguir </w:t>
      </w:r>
      <w:r>
        <w:t xml:space="preserve">más de </w:t>
      </w:r>
      <w:r w:rsidR="00435A6F">
        <w:t xml:space="preserve">14 millones de </w:t>
      </w:r>
      <w:r w:rsidR="00F4646A">
        <w:t>impactos en</w:t>
      </w:r>
      <w:r w:rsidR="00E71B27">
        <w:t xml:space="preserve"> medios nacionales</w:t>
      </w:r>
      <w:r w:rsidR="00435A6F">
        <w:t xml:space="preserve"> durante los días 22 y 23 de diciembre, justo cuando los españoles consultan </w:t>
      </w:r>
      <w:r w:rsidR="000D7819">
        <w:t xml:space="preserve">en la prensa digital </w:t>
      </w:r>
      <w:r w:rsidR="00435A6F">
        <w:t>si han resultado premiados en la Lotería de Navidad.</w:t>
      </w:r>
    </w:p>
    <w:p w14:paraId="4C889F6E" w14:textId="30591428" w:rsidR="00435A6F" w:rsidRDefault="00435A6F" w:rsidP="0009560B">
      <w:pPr>
        <w:pStyle w:val="Standard"/>
        <w:ind w:right="423"/>
        <w:jc w:val="both"/>
      </w:pPr>
    </w:p>
    <w:p w14:paraId="64670A29" w14:textId="08419181" w:rsidR="00435A6F" w:rsidRDefault="00144C83" w:rsidP="0009560B">
      <w:pPr>
        <w:pStyle w:val="Standard"/>
        <w:ind w:right="423"/>
        <w:jc w:val="both"/>
      </w:pPr>
      <w:r>
        <w:t>La finalidad</w:t>
      </w:r>
      <w:r w:rsidR="00435A6F">
        <w:t xml:space="preserve"> de esta </w:t>
      </w:r>
      <w:r w:rsidR="00E71B27">
        <w:t>acción</w:t>
      </w:r>
      <w:r w:rsidR="00435A6F">
        <w:t xml:space="preserve"> llevada a cabo por la Consejería de Turismo, Industria y Comercio, de la mano de </w:t>
      </w:r>
      <w:proofErr w:type="spellStart"/>
      <w:r w:rsidR="00435A6F">
        <w:t>Promotur</w:t>
      </w:r>
      <w:proofErr w:type="spellEnd"/>
      <w:r w:rsidR="00435A6F">
        <w:t xml:space="preserve"> Turismo de Canarias, es recordar al mercado nacional que venir a las Islas en estas fechas es una apuesta segura para pasar las vacaciones de invierno.</w:t>
      </w:r>
    </w:p>
    <w:p w14:paraId="783969B6" w14:textId="4D9974D6" w:rsidR="00435A6F" w:rsidRDefault="00435A6F" w:rsidP="0009560B">
      <w:pPr>
        <w:pStyle w:val="Standard"/>
        <w:ind w:right="423"/>
        <w:jc w:val="both"/>
      </w:pPr>
    </w:p>
    <w:p w14:paraId="13240A30" w14:textId="2F4EA51E" w:rsidR="00435A6F" w:rsidRDefault="00435A6F" w:rsidP="0009560B">
      <w:pPr>
        <w:pStyle w:val="Standard"/>
        <w:ind w:right="423"/>
        <w:jc w:val="both"/>
        <w:rPr>
          <w:lang w:eastAsia="es-ES_tradnl"/>
        </w:rPr>
      </w:pPr>
      <w:r>
        <w:rPr>
          <w:lang w:eastAsia="es-ES_tradnl"/>
        </w:rPr>
        <w:t>La campaña</w:t>
      </w:r>
      <w:r w:rsidR="000D7819">
        <w:rPr>
          <w:lang w:eastAsia="es-ES_tradnl"/>
        </w:rPr>
        <w:t>, que</w:t>
      </w:r>
      <w:r>
        <w:rPr>
          <w:lang w:eastAsia="es-ES_tradnl"/>
        </w:rPr>
        <w:t xml:space="preserve"> </w:t>
      </w:r>
      <w:r w:rsidR="00E71B27">
        <w:rPr>
          <w:lang w:eastAsia="es-ES_tradnl"/>
        </w:rPr>
        <w:t xml:space="preserve">se difundirá en medios asociados al grupo </w:t>
      </w:r>
      <w:proofErr w:type="spellStart"/>
      <w:r w:rsidR="00E71B27">
        <w:rPr>
          <w:lang w:eastAsia="es-ES_tradnl"/>
        </w:rPr>
        <w:t>Vocento</w:t>
      </w:r>
      <w:proofErr w:type="spellEnd"/>
      <w:r w:rsidR="00E71B27">
        <w:rPr>
          <w:lang w:eastAsia="es-ES_tradnl"/>
        </w:rPr>
        <w:t xml:space="preserve"> con cabeceras en toda España, </w:t>
      </w:r>
      <w:r>
        <w:rPr>
          <w:lang w:eastAsia="es-ES_tradnl"/>
        </w:rPr>
        <w:t>ju</w:t>
      </w:r>
      <w:r w:rsidR="000D7819">
        <w:rPr>
          <w:lang w:eastAsia="es-ES_tradnl"/>
        </w:rPr>
        <w:t>ega</w:t>
      </w:r>
      <w:r>
        <w:rPr>
          <w:lang w:eastAsia="es-ES_tradnl"/>
        </w:rPr>
        <w:t xml:space="preserve"> con el concepto de </w:t>
      </w:r>
      <w:proofErr w:type="gramStart"/>
      <w:r>
        <w:rPr>
          <w:lang w:eastAsia="es-ES_tradnl"/>
        </w:rPr>
        <w:t>que</w:t>
      </w:r>
      <w:proofErr w:type="gramEnd"/>
      <w:r>
        <w:rPr>
          <w:lang w:eastAsia="es-ES_tradnl"/>
        </w:rPr>
        <w:t xml:space="preserve"> si no te ha tocado la lotería, siempre te quedarán las Islas Canarias como destino para disfrutar de sol y playa, también en estos meses más fríos. </w:t>
      </w:r>
    </w:p>
    <w:p w14:paraId="4548FD91" w14:textId="76251998" w:rsidR="00D969AE" w:rsidRDefault="00D969AE" w:rsidP="0009560B">
      <w:pPr>
        <w:pStyle w:val="Standard"/>
        <w:ind w:right="423"/>
        <w:jc w:val="both"/>
      </w:pPr>
    </w:p>
    <w:p w14:paraId="3AF70542" w14:textId="16BAB26A" w:rsidR="00144C83" w:rsidRPr="0009560B" w:rsidRDefault="00BF25EE" w:rsidP="0009560B">
      <w:pPr>
        <w:pStyle w:val="Standard"/>
        <w:ind w:right="423"/>
        <w:jc w:val="both"/>
        <w:rPr>
          <w:lang w:eastAsia="es-ES_tradnl"/>
        </w:rPr>
      </w:pPr>
      <w:r w:rsidRPr="00BF25EE">
        <w:rPr>
          <w:lang w:eastAsia="es-ES_tradnl"/>
        </w:rPr>
        <w:t>*Acción cofinanciada en un 85% por el Fondo Europeo de Desarrollo Regional (FEDER).</w:t>
      </w:r>
      <w:bookmarkStart w:id="0" w:name="_GoBack"/>
      <w:bookmarkEnd w:id="0"/>
    </w:p>
    <w:sectPr w:rsidR="00144C83" w:rsidRPr="0009560B" w:rsidSect="009B2877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3402" w:right="851" w:bottom="1985" w:left="1418" w:header="720" w:footer="28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B2D31A" w14:textId="77777777" w:rsidR="003B323F" w:rsidRDefault="003B323F">
      <w:r>
        <w:separator/>
      </w:r>
    </w:p>
  </w:endnote>
  <w:endnote w:type="continuationSeparator" w:id="0">
    <w:p w14:paraId="08F48AD2" w14:textId="77777777" w:rsidR="003B323F" w:rsidRDefault="003B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Mangal"/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, Arial"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ook">
    <w:charset w:val="00"/>
    <w:family w:val="swiss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, 'Arial Unicode MS'">
    <w:charset w:val="00"/>
    <w:family w:val="auto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27"/>
    </w:tblGrid>
    <w:tr w:rsidR="00E8456A" w:rsidRPr="009B02E6" w14:paraId="7F57F985" w14:textId="77777777" w:rsidTr="00894FEC">
      <w:trPr>
        <w:trHeight w:val="452"/>
      </w:trPr>
      <w:tc>
        <w:tcPr>
          <w:tcW w:w="9627" w:type="dxa"/>
          <w:tcBorders>
            <w:top w:val="single" w:sz="4" w:space="0" w:color="auto"/>
          </w:tcBorders>
          <w:vAlign w:val="bottom"/>
        </w:tcPr>
        <w:p w14:paraId="7CF5DE24" w14:textId="77777777" w:rsidR="00E8456A" w:rsidRPr="009B02E6" w:rsidRDefault="00E8456A" w:rsidP="00894FEC">
          <w:pPr>
            <w:pStyle w:val="Standard"/>
            <w:autoSpaceDE w:val="0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Área de Comunicación Corporativa</w:t>
          </w:r>
        </w:p>
      </w:tc>
    </w:tr>
    <w:tr w:rsidR="00E8456A" w:rsidRPr="009B02E6" w14:paraId="16F727AE" w14:textId="77777777" w:rsidTr="00894FEC">
      <w:trPr>
        <w:trHeight w:val="255"/>
      </w:trPr>
      <w:tc>
        <w:tcPr>
          <w:tcW w:w="9627" w:type="dxa"/>
          <w:vAlign w:val="bottom"/>
        </w:tcPr>
        <w:p w14:paraId="6D0C59A0" w14:textId="77777777" w:rsidR="00E8456A" w:rsidRPr="009B02E6" w:rsidRDefault="00E8456A" w:rsidP="00894FEC">
          <w:pPr>
            <w:pStyle w:val="Standard"/>
            <w:autoSpaceDE w:val="0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630 914 840</w:t>
          </w:r>
          <w:r w:rsidRPr="009B02E6">
            <w:rPr>
              <w:bCs/>
              <w:sz w:val="20"/>
              <w:szCs w:val="20"/>
            </w:rPr>
            <w:t xml:space="preserve"> </w:t>
          </w:r>
        </w:p>
        <w:p w14:paraId="0DD74823" w14:textId="77777777" w:rsidR="00E8456A" w:rsidRPr="009B02E6" w:rsidRDefault="00E8456A" w:rsidP="00894FEC">
          <w:pPr>
            <w:pStyle w:val="Standard"/>
            <w:autoSpaceDE w:val="0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comunicacioncorporativa@turismodecanarias.com</w:t>
          </w:r>
        </w:p>
      </w:tc>
    </w:tr>
  </w:tbl>
  <w:p w14:paraId="1CCC293E" w14:textId="77777777" w:rsidR="009B02E6" w:rsidRDefault="009B02E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27"/>
    </w:tblGrid>
    <w:tr w:rsidR="000F4ACC" w:rsidRPr="009B02E6" w14:paraId="30C1A78C" w14:textId="77777777" w:rsidTr="00DC4CAF">
      <w:trPr>
        <w:trHeight w:val="452"/>
      </w:trPr>
      <w:tc>
        <w:tcPr>
          <w:tcW w:w="9627" w:type="dxa"/>
          <w:tcBorders>
            <w:top w:val="single" w:sz="4" w:space="0" w:color="auto"/>
          </w:tcBorders>
          <w:vAlign w:val="bottom"/>
        </w:tcPr>
        <w:p w14:paraId="30A478F9" w14:textId="7EB2A22D" w:rsidR="009B02E6" w:rsidRPr="009B02E6" w:rsidRDefault="00DC4CAF" w:rsidP="000F4ACC">
          <w:pPr>
            <w:pStyle w:val="Standard"/>
            <w:autoSpaceDE w:val="0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Área de Comunicación Corporativa</w:t>
          </w:r>
        </w:p>
      </w:tc>
    </w:tr>
    <w:tr w:rsidR="00731F08" w:rsidRPr="009B02E6" w14:paraId="44F98EB2" w14:textId="77777777" w:rsidTr="00E8456A">
      <w:trPr>
        <w:trHeight w:val="255"/>
      </w:trPr>
      <w:tc>
        <w:tcPr>
          <w:tcW w:w="9627" w:type="dxa"/>
          <w:vAlign w:val="bottom"/>
        </w:tcPr>
        <w:p w14:paraId="10457D74" w14:textId="1B851224" w:rsidR="00731F08" w:rsidRPr="009B02E6" w:rsidRDefault="00DC4CAF" w:rsidP="009B02E6">
          <w:pPr>
            <w:pStyle w:val="Standard"/>
            <w:autoSpaceDE w:val="0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630 914 840</w:t>
          </w:r>
          <w:r w:rsidR="00731F08" w:rsidRPr="009B02E6">
            <w:rPr>
              <w:bCs/>
              <w:sz w:val="20"/>
              <w:szCs w:val="20"/>
            </w:rPr>
            <w:t xml:space="preserve"> </w:t>
          </w:r>
        </w:p>
        <w:p w14:paraId="54EA8B94" w14:textId="3FCDC0F2" w:rsidR="00731F08" w:rsidRPr="009B02E6" w:rsidRDefault="00DC4CAF" w:rsidP="00DC4CAF">
          <w:pPr>
            <w:pStyle w:val="Standard"/>
            <w:autoSpaceDE w:val="0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comunicacioncorporativa@turismodecanarias.com</w:t>
          </w:r>
        </w:p>
      </w:tc>
    </w:tr>
  </w:tbl>
  <w:p w14:paraId="34E42C04" w14:textId="77777777" w:rsidR="00651666" w:rsidRPr="009B02E6" w:rsidRDefault="00651666">
    <w:pPr>
      <w:pStyle w:val="Standard"/>
      <w:autoSpaceDE w:val="0"/>
      <w:rPr>
        <w:b/>
        <w:bCs/>
      </w:rPr>
    </w:pPr>
  </w:p>
  <w:p w14:paraId="307957C4" w14:textId="2EAA8A28" w:rsidR="00651666" w:rsidRDefault="004A2D7D" w:rsidP="00731A71">
    <w:pPr>
      <w:pStyle w:val="Quotations"/>
      <w:ind w:left="0" w:right="565"/>
      <w:jc w:val="both"/>
    </w:pPr>
    <w:r w:rsidRPr="004A2D7D">
      <w:rPr>
        <w:noProof/>
      </w:rPr>
      <w:drawing>
        <wp:inline distT="0" distB="0" distL="0" distR="0" wp14:anchorId="5F82E7F0" wp14:editId="6C750586">
          <wp:extent cx="6119495" cy="1143635"/>
          <wp:effectExtent l="0" t="0" r="1905" b="0"/>
          <wp:docPr id="1" name="Imagen 1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2100E1" w14:textId="77777777" w:rsidR="003B323F" w:rsidRDefault="003B323F">
      <w:r>
        <w:rPr>
          <w:color w:val="000000"/>
        </w:rPr>
        <w:separator/>
      </w:r>
    </w:p>
  </w:footnote>
  <w:footnote w:type="continuationSeparator" w:id="0">
    <w:p w14:paraId="2A5A027B" w14:textId="77777777" w:rsidR="003B323F" w:rsidRDefault="003B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200B84" w14:textId="77777777" w:rsidR="009B4659" w:rsidRPr="009B4659" w:rsidRDefault="009B4659">
    <w:pPr>
      <w:pStyle w:val="Encabezado"/>
      <w:rPr>
        <w:sz w:val="20"/>
        <w:szCs w:val="20"/>
      </w:rPr>
    </w:pPr>
    <w:r w:rsidRPr="009B4659">
      <w:rPr>
        <w:noProof/>
        <w:sz w:val="20"/>
        <w:szCs w:val="20"/>
        <w:lang w:val="es-ES_tradnl" w:eastAsia="es-ES_tradnl"/>
      </w:rPr>
      <w:drawing>
        <wp:anchor distT="0" distB="0" distL="114300" distR="114300" simplePos="0" relativeHeight="251660800" behindDoc="1" locked="0" layoutInCell="1" allowOverlap="1" wp14:anchorId="5AB5A065" wp14:editId="04D72E11">
          <wp:simplePos x="0" y="0"/>
          <wp:positionH relativeFrom="margin">
            <wp:align>right</wp:align>
          </wp:positionH>
          <wp:positionV relativeFrom="paragraph">
            <wp:posOffset>122555</wp:posOffset>
          </wp:positionV>
          <wp:extent cx="284400" cy="540000"/>
          <wp:effectExtent l="0" t="0" r="1905" b="0"/>
          <wp:wrapNone/>
          <wp:docPr id="16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44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D10B1" w14:textId="459B1A22" w:rsidR="00731A71" w:rsidRPr="00731A71" w:rsidRDefault="009B4659">
    <w:pPr>
      <w:pStyle w:val="Encabezado"/>
      <w:spacing w:after="120"/>
      <w:rPr>
        <w:rFonts w:cs="Arial Narrow"/>
        <w:sz w:val="20"/>
        <w:szCs w:val="20"/>
      </w:rPr>
    </w:pPr>
    <w:r>
      <w:rPr>
        <w:noProof/>
        <w:lang w:val="es-ES_tradnl" w:eastAsia="es-ES_tradnl"/>
      </w:rPr>
      <w:drawing>
        <wp:anchor distT="0" distB="0" distL="114300" distR="114300" simplePos="0" relativeHeight="251656704" behindDoc="1" locked="0" layoutInCell="1" allowOverlap="1" wp14:anchorId="4E0F00D1" wp14:editId="309F2612">
          <wp:simplePos x="0" y="0"/>
          <wp:positionH relativeFrom="margin">
            <wp:align>left</wp:align>
          </wp:positionH>
          <wp:positionV relativeFrom="paragraph">
            <wp:posOffset>121920</wp:posOffset>
          </wp:positionV>
          <wp:extent cx="6119495" cy="1099820"/>
          <wp:effectExtent l="0" t="0" r="0" b="5080"/>
          <wp:wrapNone/>
          <wp:docPr id="17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099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2B60">
      <w:rPr>
        <w:rFonts w:cs="Arial Narrow"/>
        <w:sz w:val="20"/>
        <w:szCs w:val="20"/>
      </w:rPr>
      <w:t>Viernes</w:t>
    </w:r>
    <w:r w:rsidR="00944F55">
      <w:rPr>
        <w:rFonts w:cs="Arial Narrow"/>
        <w:sz w:val="20"/>
        <w:szCs w:val="20"/>
      </w:rPr>
      <w:t xml:space="preserve"> </w:t>
    </w:r>
    <w:r w:rsidR="00DE2B60">
      <w:rPr>
        <w:rFonts w:cs="Arial Narrow"/>
        <w:sz w:val="20"/>
        <w:szCs w:val="20"/>
      </w:rPr>
      <w:t>20</w:t>
    </w:r>
    <w:r w:rsidR="0061388F">
      <w:rPr>
        <w:rFonts w:cs="Arial Narrow"/>
        <w:sz w:val="20"/>
        <w:szCs w:val="20"/>
      </w:rPr>
      <w:t xml:space="preserve"> </w:t>
    </w:r>
    <w:r w:rsidR="00944F55">
      <w:rPr>
        <w:rFonts w:cs="Arial Narrow"/>
        <w:sz w:val="20"/>
        <w:szCs w:val="20"/>
      </w:rPr>
      <w:t xml:space="preserve">de </w:t>
    </w:r>
    <w:r w:rsidR="003A7A27">
      <w:rPr>
        <w:rFonts w:cs="Arial Narrow"/>
        <w:sz w:val="20"/>
        <w:szCs w:val="20"/>
      </w:rPr>
      <w:t>diciembre</w:t>
    </w:r>
    <w:r w:rsidR="00DC4CAF">
      <w:rPr>
        <w:rFonts w:cs="Arial Narrow"/>
        <w:sz w:val="20"/>
        <w:szCs w:val="20"/>
      </w:rPr>
      <w:t xml:space="preserve"> de 201</w:t>
    </w:r>
    <w:r w:rsidR="003A7A27">
      <w:rPr>
        <w:rFonts w:cs="Arial Narrow"/>
        <w:sz w:val="20"/>
        <w:szCs w:val="20"/>
      </w:rPr>
      <w:t>9</w:t>
    </w:r>
  </w:p>
  <w:p w14:paraId="7E9622A6" w14:textId="77777777" w:rsidR="00651666" w:rsidRDefault="0000132D">
    <w:pPr>
      <w:pStyle w:val="Encabezado"/>
      <w:spacing w:after="120"/>
      <w:rPr>
        <w:rFonts w:cs="Arial Narrow"/>
      </w:rPr>
    </w:pPr>
    <w:r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48459B4" wp14:editId="44722E13">
              <wp:simplePos x="0" y="0"/>
              <wp:positionH relativeFrom="margin">
                <wp:align>left</wp:align>
              </wp:positionH>
              <wp:positionV relativeFrom="paragraph">
                <wp:posOffset>635000</wp:posOffset>
              </wp:positionV>
              <wp:extent cx="4168140" cy="354330"/>
              <wp:effectExtent l="0" t="0" r="3810" b="7620"/>
              <wp:wrapNone/>
              <wp:docPr id="3" name="Marco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68140" cy="3543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  <a:prstDash/>
                      </a:ln>
                    </wps:spPr>
                    <wps:txbx>
                      <w:txbxContent>
                        <w:p w14:paraId="611F5438" w14:textId="2EDF4A2D" w:rsidR="00651666" w:rsidRPr="004057C7" w:rsidRDefault="004057C7" w:rsidP="00731A71">
                          <w:pPr>
                            <w:pStyle w:val="Standard"/>
                            <w:rPr>
                              <w:lang w:val="es-ES_tradnl"/>
                            </w:rPr>
                          </w:pPr>
                          <w:r>
                            <w:rPr>
                              <w:lang w:val="es-ES_tradnl"/>
                            </w:rPr>
                            <w:t xml:space="preserve">Consejería de Turismo, </w:t>
                          </w:r>
                          <w:r w:rsidR="00D405BF">
                            <w:rPr>
                              <w:lang w:val="es-ES_tradnl"/>
                            </w:rPr>
                            <w:t>Industria y Comercio</w:t>
                          </w:r>
                        </w:p>
                      </w:txbxContent>
                    </wps:txbx>
                    <wps:bodyPr vert="horz" wrap="square" lIns="0" tIns="0" rIns="0" bIns="0" anchor="ctr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8459B4" id="_x0000_t202" coordsize="21600,21600" o:spt="202" path="m,l,21600r21600,l21600,xe">
              <v:stroke joinstyle="miter"/>
              <v:path gradientshapeok="t" o:connecttype="rect"/>
            </v:shapetype>
            <v:shape id="Marco1" o:spid="_x0000_s1026" type="#_x0000_t202" style="position:absolute;margin-left:0;margin-top:50pt;width:328.2pt;height:27.9pt;z-index:-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" stroked="f">
              <v:textbox inset="0,0,0,0">
                <w:txbxContent>
                  <w:p w14:paraId="611F5438" w14:textId="2EDF4A2D" w:rsidR="00651666" w:rsidRPr="004057C7" w:rsidRDefault="004057C7" w:rsidP="00731A71">
                    <w:pPr>
                      <w:pStyle w:val="Standard"/>
                      <w:rPr>
                        <w:lang w:val="es-ES_tradnl"/>
                      </w:rPr>
                    </w:pPr>
                    <w:r>
                      <w:rPr>
                        <w:lang w:val="es-ES_tradnl"/>
                      </w:rPr>
                      <w:t xml:space="preserve">Consejería de Turismo, </w:t>
                    </w:r>
                    <w:r w:rsidR="00D405BF">
                      <w:rPr>
                        <w:lang w:val="es-ES_tradnl"/>
                      </w:rPr>
                      <w:t>Industria y Comercio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9B4659">
      <w:rPr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6B5E6704" wp14:editId="1FA2F5AC">
              <wp:simplePos x="0" y="0"/>
              <wp:positionH relativeFrom="margin">
                <wp:posOffset>3915410</wp:posOffset>
              </wp:positionH>
              <wp:positionV relativeFrom="paragraph">
                <wp:posOffset>635000</wp:posOffset>
              </wp:positionV>
              <wp:extent cx="2187575" cy="358140"/>
              <wp:effectExtent l="0" t="0" r="3175" b="3810"/>
              <wp:wrapNone/>
              <wp:docPr id="4" name="Marco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87575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  <a:prstDash/>
                      </a:ln>
                    </wps:spPr>
                    <wps:txbx>
                      <w:txbxContent>
                        <w:p w14:paraId="279F369E" w14:textId="77777777" w:rsidR="00E65A0E" w:rsidRPr="00E65A0E" w:rsidRDefault="00E65A0E" w:rsidP="00E65A0E">
                          <w:pPr>
                            <w:pStyle w:val="Standard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E65A0E">
                            <w:rPr>
                              <w:sz w:val="16"/>
                              <w:szCs w:val="16"/>
                            </w:rPr>
                            <w:t>www.gobiernodecanarias.org/noticias</w:t>
                          </w:r>
                        </w:p>
                      </w:txbxContent>
                    </wps:txbx>
                    <wps:bodyPr vert="horz" wrap="square" lIns="0" tIns="0" rIns="0" bIns="0" anchor="ctr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5E6704" id="_x0000_s1027" type="#_x0000_t202" style="position:absolute;margin-left:308.3pt;margin-top:50pt;width:172.25pt;height:28.2pt;z-index:-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" stroked="f">
              <v:textbox inset="0,0,0,0">
                <w:txbxContent>
                  <w:p w14:paraId="279F369E" w14:textId="77777777" w:rsidR="00E65A0E" w:rsidRPr="00E65A0E" w:rsidRDefault="00E65A0E" w:rsidP="00E65A0E">
                    <w:pPr>
                      <w:pStyle w:val="Standard"/>
                      <w:jc w:val="right"/>
                      <w:rPr>
                        <w:sz w:val="16"/>
                        <w:szCs w:val="16"/>
                      </w:rPr>
                    </w:pPr>
                    <w:r w:rsidRPr="00E65A0E">
                      <w:rPr>
                        <w:sz w:val="16"/>
                        <w:szCs w:val="16"/>
                      </w:rPr>
                      <w:t>www.gobiernodecanarias.org/noticias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493201"/>
    <w:multiLevelType w:val="multilevel"/>
    <w:tmpl w:val="0374D4F8"/>
    <w:styleLink w:val="WW8Num1"/>
    <w:lvl w:ilvl="0">
      <w:start w:val="1"/>
      <w:numFmt w:val="none"/>
      <w:suff w:val="nothing"/>
      <w:lvlText w:val="%1"/>
      <w:lvlJc w:val="left"/>
      <w:pPr>
        <w:ind w:left="432" w:hanging="432"/>
      </w:pPr>
      <w:rPr>
        <w:rFonts w:ascii="Symbol" w:hAnsi="Symbol" w:cs="Symbol"/>
      </w:rPr>
    </w:lvl>
    <w:lvl w:ilvl="1">
      <w:start w:val="1"/>
      <w:numFmt w:val="none"/>
      <w:suff w:val="nothing"/>
      <w:lvlText w:val="%2"/>
      <w:lvlJc w:val="left"/>
      <w:pPr>
        <w:ind w:left="576" w:hanging="576"/>
      </w:pPr>
      <w:rPr>
        <w:rFonts w:ascii="Courier New" w:hAnsi="Courier New" w:cs="Courier New"/>
      </w:rPr>
    </w:lvl>
    <w:lvl w:ilvl="2">
      <w:start w:val="1"/>
      <w:numFmt w:val="none"/>
      <w:suff w:val="nothing"/>
      <w:lvlText w:val="%3"/>
      <w:lvlJc w:val="left"/>
      <w:pPr>
        <w:ind w:left="720" w:hanging="720"/>
      </w:pPr>
      <w:rPr>
        <w:rFonts w:ascii="Wingdings" w:hAnsi="Wingdings" w:cs="Wingdings"/>
      </w:r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1" w15:restartNumberingAfterBreak="0">
    <w:nsid w:val="6BC8169E"/>
    <w:multiLevelType w:val="multilevel"/>
    <w:tmpl w:val="C1C42366"/>
    <w:styleLink w:val="WW8Num2"/>
    <w:lvl w:ilvl="0">
      <w:numFmt w:val="bullet"/>
      <w:pStyle w:val="COMUNICSUBTTULO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6BF9"/>
    <w:rsid w:val="0000132D"/>
    <w:rsid w:val="00003EDE"/>
    <w:rsid w:val="00051854"/>
    <w:rsid w:val="00073587"/>
    <w:rsid w:val="0009560B"/>
    <w:rsid w:val="000D7819"/>
    <w:rsid w:val="000F4ACC"/>
    <w:rsid w:val="001414F0"/>
    <w:rsid w:val="00144C83"/>
    <w:rsid w:val="00161419"/>
    <w:rsid w:val="001B1F63"/>
    <w:rsid w:val="001B42DB"/>
    <w:rsid w:val="001D71A2"/>
    <w:rsid w:val="00221EC1"/>
    <w:rsid w:val="002348AE"/>
    <w:rsid w:val="00276240"/>
    <w:rsid w:val="002C0EBA"/>
    <w:rsid w:val="002D2749"/>
    <w:rsid w:val="002F1192"/>
    <w:rsid w:val="003305F8"/>
    <w:rsid w:val="0034434B"/>
    <w:rsid w:val="0034492A"/>
    <w:rsid w:val="00344D10"/>
    <w:rsid w:val="003615BB"/>
    <w:rsid w:val="003A4B2C"/>
    <w:rsid w:val="003A7A27"/>
    <w:rsid w:val="003B323F"/>
    <w:rsid w:val="003E40CF"/>
    <w:rsid w:val="003E4C91"/>
    <w:rsid w:val="003F5E1C"/>
    <w:rsid w:val="004003CC"/>
    <w:rsid w:val="004057C7"/>
    <w:rsid w:val="0041467D"/>
    <w:rsid w:val="00420D0D"/>
    <w:rsid w:val="00425561"/>
    <w:rsid w:val="00433E31"/>
    <w:rsid w:val="00435A6F"/>
    <w:rsid w:val="00437477"/>
    <w:rsid w:val="00440482"/>
    <w:rsid w:val="00463A67"/>
    <w:rsid w:val="0049621A"/>
    <w:rsid w:val="004A1883"/>
    <w:rsid w:val="004A2D7D"/>
    <w:rsid w:val="004B7809"/>
    <w:rsid w:val="004F16C1"/>
    <w:rsid w:val="00521468"/>
    <w:rsid w:val="005276F2"/>
    <w:rsid w:val="00536C09"/>
    <w:rsid w:val="005567D6"/>
    <w:rsid w:val="005669FE"/>
    <w:rsid w:val="005679A4"/>
    <w:rsid w:val="005806E9"/>
    <w:rsid w:val="00583CA5"/>
    <w:rsid w:val="005F06B0"/>
    <w:rsid w:val="005F2DFE"/>
    <w:rsid w:val="0061388F"/>
    <w:rsid w:val="006279FC"/>
    <w:rsid w:val="00643A06"/>
    <w:rsid w:val="00651666"/>
    <w:rsid w:val="00652151"/>
    <w:rsid w:val="0066780B"/>
    <w:rsid w:val="00691ECC"/>
    <w:rsid w:val="006B2029"/>
    <w:rsid w:val="00706BE9"/>
    <w:rsid w:val="007121F3"/>
    <w:rsid w:val="00713651"/>
    <w:rsid w:val="00720752"/>
    <w:rsid w:val="00731A71"/>
    <w:rsid w:val="00731F08"/>
    <w:rsid w:val="00734108"/>
    <w:rsid w:val="007B15E5"/>
    <w:rsid w:val="007E314F"/>
    <w:rsid w:val="0081562D"/>
    <w:rsid w:val="008174B6"/>
    <w:rsid w:val="008456A0"/>
    <w:rsid w:val="00846897"/>
    <w:rsid w:val="00861CC0"/>
    <w:rsid w:val="008712F1"/>
    <w:rsid w:val="00890C2B"/>
    <w:rsid w:val="00892711"/>
    <w:rsid w:val="00895758"/>
    <w:rsid w:val="009135CB"/>
    <w:rsid w:val="00943C2E"/>
    <w:rsid w:val="00944F55"/>
    <w:rsid w:val="009666E4"/>
    <w:rsid w:val="00995D4B"/>
    <w:rsid w:val="009B02E6"/>
    <w:rsid w:val="009B2877"/>
    <w:rsid w:val="009B4659"/>
    <w:rsid w:val="009B5D07"/>
    <w:rsid w:val="009C01B9"/>
    <w:rsid w:val="009D7E5A"/>
    <w:rsid w:val="009E30EB"/>
    <w:rsid w:val="009F7315"/>
    <w:rsid w:val="00A065DB"/>
    <w:rsid w:val="00A153EA"/>
    <w:rsid w:val="00A22648"/>
    <w:rsid w:val="00A373A4"/>
    <w:rsid w:val="00A6198B"/>
    <w:rsid w:val="00A87194"/>
    <w:rsid w:val="00AA1219"/>
    <w:rsid w:val="00AA2681"/>
    <w:rsid w:val="00AA54EC"/>
    <w:rsid w:val="00AB6402"/>
    <w:rsid w:val="00AC6662"/>
    <w:rsid w:val="00AD68B1"/>
    <w:rsid w:val="00AD7B01"/>
    <w:rsid w:val="00B367B3"/>
    <w:rsid w:val="00B94BE5"/>
    <w:rsid w:val="00B9665E"/>
    <w:rsid w:val="00BA7573"/>
    <w:rsid w:val="00BC5381"/>
    <w:rsid w:val="00BD2FBE"/>
    <w:rsid w:val="00BD5698"/>
    <w:rsid w:val="00BF1C71"/>
    <w:rsid w:val="00BF25EE"/>
    <w:rsid w:val="00BF3A4D"/>
    <w:rsid w:val="00BF4911"/>
    <w:rsid w:val="00C068EF"/>
    <w:rsid w:val="00C15407"/>
    <w:rsid w:val="00C570DD"/>
    <w:rsid w:val="00C917A7"/>
    <w:rsid w:val="00C954A0"/>
    <w:rsid w:val="00CA3E66"/>
    <w:rsid w:val="00CB7EB6"/>
    <w:rsid w:val="00CC1388"/>
    <w:rsid w:val="00CC611E"/>
    <w:rsid w:val="00CD60D1"/>
    <w:rsid w:val="00D024B6"/>
    <w:rsid w:val="00D375ED"/>
    <w:rsid w:val="00D405BF"/>
    <w:rsid w:val="00D92540"/>
    <w:rsid w:val="00D969AE"/>
    <w:rsid w:val="00DC4CAF"/>
    <w:rsid w:val="00DE2B60"/>
    <w:rsid w:val="00DF6BF9"/>
    <w:rsid w:val="00E008E8"/>
    <w:rsid w:val="00E15B6E"/>
    <w:rsid w:val="00E45CBA"/>
    <w:rsid w:val="00E46BD0"/>
    <w:rsid w:val="00E65A0E"/>
    <w:rsid w:val="00E71B27"/>
    <w:rsid w:val="00E75E16"/>
    <w:rsid w:val="00E8456A"/>
    <w:rsid w:val="00EB78F5"/>
    <w:rsid w:val="00EC397A"/>
    <w:rsid w:val="00EF27B1"/>
    <w:rsid w:val="00EF7C1A"/>
    <w:rsid w:val="00F25989"/>
    <w:rsid w:val="00F4646A"/>
    <w:rsid w:val="00F554FF"/>
    <w:rsid w:val="00FC0601"/>
    <w:rsid w:val="00FC5E09"/>
    <w:rsid w:val="00FF2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958816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Mangal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7C7"/>
    <w:rPr>
      <w:rFonts w:eastAsia="Arial Unicode MS" w:cs="Times New Roman"/>
      <w:color w:val="00000A"/>
      <w:sz w:val="24"/>
      <w:szCs w:val="24"/>
      <w:lang w:val="en-US" w:eastAsia="en-US"/>
    </w:rPr>
  </w:style>
  <w:style w:type="paragraph" w:styleId="Ttulo1">
    <w:name w:val="heading 1"/>
    <w:basedOn w:val="Standard"/>
    <w:next w:val="Standard"/>
    <w:pPr>
      <w:keepNext/>
      <w:outlineLvl w:val="0"/>
    </w:pPr>
    <w:rPr>
      <w:sz w:val="28"/>
    </w:rPr>
  </w:style>
  <w:style w:type="paragraph" w:styleId="Ttulo2">
    <w:name w:val="heading 2"/>
    <w:basedOn w:val="Standard"/>
    <w:next w:val="Standard"/>
    <w:pPr>
      <w:keepNext/>
      <w:outlineLvl w:val="1"/>
    </w:pPr>
    <w:rPr>
      <w:sz w:val="36"/>
    </w:rPr>
  </w:style>
  <w:style w:type="paragraph" w:styleId="Ttulo3">
    <w:name w:val="heading 3"/>
    <w:basedOn w:val="Heading"/>
    <w:next w:val="Textbody"/>
    <w:pPr>
      <w:spacing w:before="140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060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6">
    <w:name w:val="heading 6"/>
    <w:basedOn w:val="Standard"/>
    <w:next w:val="Standard"/>
    <w:pPr>
      <w:spacing w:before="240" w:after="60"/>
      <w:outlineLvl w:val="5"/>
    </w:pPr>
    <w:rPr>
      <w:rFonts w:ascii="Times New Roman" w:hAnsi="Times New Roman" w:cs="Times New Roman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textAlignment w:val="baseline"/>
    </w:pPr>
    <w:rPr>
      <w:rFonts w:ascii="Arial" w:eastAsia="Times New Roman" w:hAnsi="Arial" w:cs="Arial"/>
      <w:kern w:val="3"/>
      <w:sz w:val="24"/>
      <w:szCs w:val="24"/>
      <w:lang w:eastAsia="zh-C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Textbody">
    <w:name w:val="Text body"/>
    <w:basedOn w:val="Standard"/>
    <w:rPr>
      <w:b/>
      <w:sz w:val="36"/>
    </w:rPr>
  </w:style>
  <w:style w:type="paragraph" w:styleId="Lista">
    <w:name w:val="List"/>
    <w:basedOn w:val="Textbody"/>
    <w:rPr>
      <w:rFonts w:cs="Mangal"/>
    </w:rPr>
  </w:style>
  <w:style w:type="paragraph" w:styleId="Descripcin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Encabezado3">
    <w:name w:val="Encabezado3"/>
    <w:basedOn w:val="Standard"/>
    <w:next w:val="Textbody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2">
    <w:name w:val="Encabezado2"/>
    <w:basedOn w:val="Standard"/>
    <w:next w:val="Textbody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1">
    <w:name w:val="Encabezado1"/>
    <w:basedOn w:val="Standard"/>
    <w:next w:val="Textbody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Captionuser">
    <w:name w:val="Caption (user)"/>
    <w:basedOn w:val="Standard"/>
    <w:next w:val="Standard"/>
    <w:rPr>
      <w:b/>
    </w:rPr>
  </w:style>
  <w:style w:type="paragraph" w:customStyle="1" w:styleId="COMUNICENTRADILLA">
    <w:name w:val="COMUNIC. ENTRADILLA"/>
    <w:basedOn w:val="Ttulo1"/>
    <w:pPr>
      <w:spacing w:before="120" w:after="240"/>
      <w:ind w:right="-142"/>
    </w:pPr>
    <w:rPr>
      <w:rFonts w:ascii="Times New Roman" w:hAnsi="Times New Roman" w:cs="Times New Roman"/>
      <w:b/>
      <w:szCs w:val="28"/>
    </w:rPr>
  </w:style>
  <w:style w:type="paragraph" w:customStyle="1" w:styleId="COMUNICTITULO">
    <w:name w:val="COMUNIC. TITULO"/>
    <w:basedOn w:val="Textbody"/>
    <w:pPr>
      <w:spacing w:before="240" w:after="240"/>
    </w:pPr>
    <w:rPr>
      <w:rFonts w:ascii="Times New Roman" w:hAnsi="Times New Roman" w:cs="Times New Roman"/>
      <w:szCs w:val="36"/>
    </w:rPr>
  </w:style>
  <w:style w:type="paragraph" w:customStyle="1" w:styleId="COMUNICTEXTO">
    <w:name w:val="COMUNIC. TEXTO"/>
    <w:basedOn w:val="Standard"/>
    <w:pPr>
      <w:jc w:val="both"/>
    </w:pPr>
    <w:rPr>
      <w:rFonts w:ascii="Times New Roman" w:hAnsi="Times New Roman" w:cs="Times New Roman"/>
      <w:b/>
      <w:color w:val="000000"/>
      <w:sz w:val="48"/>
      <w:szCs w:val="48"/>
    </w:rPr>
  </w:style>
  <w:style w:type="paragraph" w:styleId="Encabezado">
    <w:name w:val="header"/>
    <w:basedOn w:val="Standard"/>
    <w:pPr>
      <w:tabs>
        <w:tab w:val="center" w:pos="4252"/>
        <w:tab w:val="right" w:pos="8504"/>
      </w:tabs>
    </w:pPr>
  </w:style>
  <w:style w:type="paragraph" w:styleId="Piedepgina">
    <w:name w:val="footer"/>
    <w:basedOn w:val="Standard"/>
    <w:link w:val="PiedepginaCar"/>
    <w:pPr>
      <w:tabs>
        <w:tab w:val="center" w:pos="4252"/>
        <w:tab w:val="right" w:pos="8504"/>
      </w:tabs>
    </w:pPr>
  </w:style>
  <w:style w:type="paragraph" w:styleId="Mapadeldocumento">
    <w:name w:val="Document Map"/>
    <w:basedOn w:val="Standard"/>
    <w:pPr>
      <w:shd w:val="clear" w:color="auto" w:fill="000080"/>
    </w:pPr>
    <w:rPr>
      <w:rFonts w:ascii="Helvetica, Arial" w:eastAsia="MS Gothic" w:hAnsi="Helvetica, Arial" w:cs="Helvetica, Arial"/>
    </w:rPr>
  </w:style>
  <w:style w:type="paragraph" w:customStyle="1" w:styleId="COMUNICTEXDESTACADO">
    <w:name w:val="COMUNIC. TEX DESTACADO"/>
    <w:basedOn w:val="COMUNICTEXTO"/>
    <w:rPr>
      <w:b w:val="0"/>
    </w:rPr>
  </w:style>
  <w:style w:type="paragraph" w:customStyle="1" w:styleId="COMUNICSUBTTULO">
    <w:name w:val="COMUNIC. SUBTÍTULO"/>
    <w:basedOn w:val="COMUNICENTRADILLA"/>
    <w:next w:val="COMUNICTEXTO"/>
    <w:pPr>
      <w:numPr>
        <w:numId w:val="2"/>
      </w:numPr>
      <w:tabs>
        <w:tab w:val="left" w:pos="1440"/>
      </w:tabs>
      <w:spacing w:after="480"/>
    </w:pPr>
  </w:style>
  <w:style w:type="paragraph" w:styleId="Textoindependiente3">
    <w:name w:val="Body Text 3"/>
    <w:basedOn w:val="Standard"/>
    <w:pPr>
      <w:spacing w:after="120"/>
    </w:pPr>
    <w:rPr>
      <w:sz w:val="16"/>
      <w:szCs w:val="16"/>
    </w:rPr>
  </w:style>
  <w:style w:type="paragraph" w:styleId="Textodeglobo">
    <w:name w:val="Balloon Text"/>
    <w:basedOn w:val="Standard"/>
    <w:rPr>
      <w:rFonts w:ascii="Tahoma" w:hAnsi="Tahoma" w:cs="Tahoma"/>
      <w:sz w:val="16"/>
      <w:szCs w:val="16"/>
    </w:rPr>
  </w:style>
  <w:style w:type="paragraph" w:customStyle="1" w:styleId="Textbodyindent">
    <w:name w:val="Text body indent"/>
    <w:basedOn w:val="Standard"/>
    <w:pPr>
      <w:spacing w:after="120"/>
      <w:ind w:left="283"/>
    </w:pPr>
  </w:style>
  <w:style w:type="paragraph" w:styleId="Textoindependiente2">
    <w:name w:val="Body Text 2"/>
    <w:basedOn w:val="Standard"/>
    <w:pPr>
      <w:spacing w:after="120" w:line="480" w:lineRule="auto"/>
    </w:pPr>
  </w:style>
  <w:style w:type="paragraph" w:styleId="NormalWeb">
    <w:name w:val="Normal (Web)"/>
    <w:basedOn w:val="Standard"/>
    <w:uiPriority w:val="99"/>
    <w:pPr>
      <w:spacing w:before="100" w:after="100"/>
    </w:pPr>
    <w:rPr>
      <w:rFonts w:ascii="Times New Roman" w:hAnsi="Times New Roman" w:cs="Times New Roman"/>
    </w:rPr>
  </w:style>
  <w:style w:type="paragraph" w:customStyle="1" w:styleId="COMUNICANTETITULO">
    <w:name w:val="COMUNIC. ANTETITULO"/>
    <w:basedOn w:val="Ttulo1"/>
    <w:pPr>
      <w:spacing w:before="120" w:after="240"/>
      <w:ind w:right="-142"/>
    </w:pPr>
    <w:rPr>
      <w:b/>
      <w:szCs w:val="28"/>
    </w:rPr>
  </w:style>
  <w:style w:type="paragraph" w:customStyle="1" w:styleId="Pa9">
    <w:name w:val="Pa9"/>
    <w:basedOn w:val="Standard"/>
    <w:next w:val="Standard"/>
    <w:pPr>
      <w:autoSpaceDE w:val="0"/>
      <w:spacing w:line="211" w:lineRule="atLeast"/>
    </w:pPr>
    <w:rPr>
      <w:rFonts w:ascii="Futura Book" w:hAnsi="Futura Book" w:cs="Futura Book"/>
    </w:rPr>
  </w:style>
  <w:style w:type="paragraph" w:customStyle="1" w:styleId="Framecontents">
    <w:name w:val="Frame contents"/>
    <w:basedOn w:val="Textbody"/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Ttulo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Heading"/>
    <w:next w:val="Textbody"/>
    <w:pPr>
      <w:spacing w:before="60"/>
      <w:jc w:val="center"/>
    </w:pPr>
    <w:rPr>
      <w:sz w:val="36"/>
      <w:szCs w:val="36"/>
    </w:rPr>
  </w:style>
  <w:style w:type="paragraph" w:customStyle="1" w:styleId="western">
    <w:name w:val="western"/>
    <w:basedOn w:val="Standard"/>
    <w:pPr>
      <w:spacing w:before="100"/>
    </w:pPr>
    <w:rPr>
      <w:b/>
      <w:bCs/>
      <w:color w:val="000000"/>
      <w:sz w:val="36"/>
      <w:szCs w:val="36"/>
    </w:rPr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cs="Times New Roman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WW8Num5z0">
    <w:name w:val="WW8Num5z0"/>
    <w:rPr>
      <w:rFonts w:ascii="Symbol" w:hAnsi="Symbol" w:cs="Symbol"/>
      <w:sz w:val="28"/>
      <w:szCs w:val="28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5z3">
    <w:name w:val="WW8Num5z3"/>
    <w:rPr>
      <w:rFonts w:ascii="Symbol" w:hAnsi="Symbol" w:cs="Symbol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Fuentedeprrafopredeter2">
    <w:name w:val="Fuente de párrafo predeter.2"/>
  </w:style>
  <w:style w:type="character" w:customStyle="1" w:styleId="Fuentedeprrafopredeter1">
    <w:name w:val="Fuente de párrafo predeter.1"/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10z0">
    <w:name w:val="WW8Num10z0"/>
    <w:rPr>
      <w:rFonts w:ascii="Symbol" w:hAnsi="Symbol" w:cs="Symbol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WW8Num11z0">
    <w:name w:val="WW8Num11z0"/>
    <w:rPr>
      <w:rFonts w:ascii="Symbol" w:hAnsi="Symbol" w:cs="Symbol"/>
    </w:rPr>
  </w:style>
  <w:style w:type="character" w:customStyle="1" w:styleId="WW8Num11z1">
    <w:name w:val="WW8Num11z1"/>
    <w:rPr>
      <w:rFonts w:cs="Times New Roman"/>
    </w:rPr>
  </w:style>
  <w:style w:type="character" w:customStyle="1" w:styleId="WW8Num12z0">
    <w:name w:val="WW8Num12z0"/>
    <w:rPr>
      <w:rFonts w:cs="Times New Roman"/>
    </w:rPr>
  </w:style>
  <w:style w:type="character" w:customStyle="1" w:styleId="Heading1Char">
    <w:name w:val="Heading 1 Char"/>
    <w:rPr>
      <w:rFonts w:ascii="Cambria" w:hAnsi="Cambria" w:cs="Cambria"/>
      <w:b/>
      <w:kern w:val="3"/>
      <w:sz w:val="32"/>
    </w:rPr>
  </w:style>
  <w:style w:type="character" w:customStyle="1" w:styleId="Heading2Char">
    <w:name w:val="Heading 2 Char"/>
    <w:rPr>
      <w:rFonts w:ascii="Cambria" w:hAnsi="Cambria" w:cs="Cambria"/>
      <w:b/>
      <w:i/>
      <w:sz w:val="28"/>
    </w:rPr>
  </w:style>
  <w:style w:type="character" w:customStyle="1" w:styleId="Heading6Char">
    <w:name w:val="Heading 6 Char"/>
    <w:rPr>
      <w:rFonts w:ascii="Calibri" w:hAnsi="Calibri" w:cs="Calibri"/>
      <w:b/>
      <w:sz w:val="22"/>
    </w:rPr>
  </w:style>
  <w:style w:type="character" w:customStyle="1" w:styleId="BodyTextChar">
    <w:name w:val="Body Text Char"/>
    <w:rPr>
      <w:rFonts w:ascii="Arial" w:hAnsi="Arial" w:cs="Arial"/>
      <w:sz w:val="24"/>
    </w:rPr>
  </w:style>
  <w:style w:type="character" w:customStyle="1" w:styleId="HeaderChar">
    <w:name w:val="Header Char"/>
    <w:rPr>
      <w:rFonts w:ascii="Arial" w:hAnsi="Arial" w:cs="Arial"/>
      <w:sz w:val="24"/>
    </w:rPr>
  </w:style>
  <w:style w:type="character" w:customStyle="1" w:styleId="FooterChar">
    <w:name w:val="Footer Char"/>
    <w:rPr>
      <w:rFonts w:ascii="Arial" w:hAnsi="Arial" w:cs="Arial"/>
      <w:sz w:val="24"/>
    </w:rPr>
  </w:style>
  <w:style w:type="character" w:customStyle="1" w:styleId="DocumentMapChar">
    <w:name w:val="Document Map Char"/>
    <w:rPr>
      <w:rFonts w:ascii="Times New Roman" w:hAnsi="Times New Roman" w:cs="Times New Roman"/>
      <w:sz w:val="2"/>
    </w:rPr>
  </w:style>
  <w:style w:type="character" w:styleId="Nmerodepgina">
    <w:name w:val="page number"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VisitedInternetLink">
    <w:name w:val="Visited Internet Link"/>
    <w:rPr>
      <w:color w:val="800080"/>
      <w:u w:val="single"/>
    </w:rPr>
  </w:style>
  <w:style w:type="character" w:customStyle="1" w:styleId="BodyText3Char">
    <w:name w:val="Body Text 3 Char"/>
    <w:rPr>
      <w:rFonts w:ascii="Arial" w:hAnsi="Arial" w:cs="Arial"/>
      <w:sz w:val="16"/>
    </w:rPr>
  </w:style>
  <w:style w:type="character" w:customStyle="1" w:styleId="BalloonTextChar">
    <w:name w:val="Balloon Text Char"/>
    <w:rPr>
      <w:rFonts w:ascii="Times New Roman" w:hAnsi="Times New Roman" w:cs="Times New Roman"/>
      <w:sz w:val="2"/>
    </w:rPr>
  </w:style>
  <w:style w:type="character" w:customStyle="1" w:styleId="BodyTextIndentChar">
    <w:name w:val="Body Text Indent Char"/>
    <w:rPr>
      <w:rFonts w:ascii="Arial" w:hAnsi="Arial" w:cs="Arial"/>
      <w:sz w:val="24"/>
    </w:rPr>
  </w:style>
  <w:style w:type="character" w:customStyle="1" w:styleId="BodyText2Char">
    <w:name w:val="Body Text 2 Char"/>
    <w:rPr>
      <w:rFonts w:ascii="Arial" w:hAnsi="Arial" w:cs="Arial"/>
      <w:sz w:val="24"/>
    </w:rPr>
  </w:style>
  <w:style w:type="character" w:customStyle="1" w:styleId="COMUNICENTRADILLACar">
    <w:name w:val="COMUNIC. ENTRADILLA Car"/>
    <w:rPr>
      <w:b/>
      <w:sz w:val="28"/>
      <w:lang w:val="es-ES"/>
    </w:rPr>
  </w:style>
  <w:style w:type="character" w:customStyle="1" w:styleId="COMUNICSUBTTULOCar">
    <w:name w:val="COMUNIC. SUBTÍTULO Car"/>
    <w:rPr>
      <w:b/>
      <w:sz w:val="28"/>
      <w:lang w:val="es-ES"/>
    </w:rPr>
  </w:style>
  <w:style w:type="character" w:customStyle="1" w:styleId="noticiatitulartexto">
    <w:name w:val="noticia_titular_texto"/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EncabezadoCar">
    <w:name w:val="Encabezado Car"/>
    <w:rPr>
      <w:rFonts w:ascii="Arial" w:hAnsi="Arial" w:cs="Arial"/>
      <w:sz w:val="24"/>
      <w:szCs w:val="24"/>
    </w:rPr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numbering" w:customStyle="1" w:styleId="WW8Num1">
    <w:name w:val="WW8Num1"/>
    <w:basedOn w:val="Sinlista"/>
    <w:pPr>
      <w:numPr>
        <w:numId w:val="1"/>
      </w:numPr>
    </w:pPr>
  </w:style>
  <w:style w:type="numbering" w:customStyle="1" w:styleId="WW8Num2">
    <w:name w:val="WW8Num2"/>
    <w:basedOn w:val="Sinlista"/>
    <w:pPr>
      <w:numPr>
        <w:numId w:val="2"/>
      </w:numPr>
    </w:pPr>
  </w:style>
  <w:style w:type="character" w:customStyle="1" w:styleId="PiedepginaCar">
    <w:name w:val="Pie de página Car"/>
    <w:basedOn w:val="Fuentedeprrafopredeter"/>
    <w:link w:val="Piedepgina"/>
    <w:rsid w:val="00890C2B"/>
    <w:rPr>
      <w:rFonts w:ascii="Arial" w:eastAsia="Times New Roman" w:hAnsi="Arial" w:cs="Arial"/>
      <w:kern w:val="3"/>
      <w:sz w:val="24"/>
      <w:szCs w:val="24"/>
      <w:lang w:eastAsia="zh-CN"/>
    </w:rPr>
  </w:style>
  <w:style w:type="table" w:styleId="Tablaconcuadrcula">
    <w:name w:val="Table Grid"/>
    <w:basedOn w:val="Tablanormal"/>
    <w:uiPriority w:val="39"/>
    <w:rsid w:val="00890C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B02E6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060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FC0601"/>
    <w:rPr>
      <w:b/>
      <w:bCs/>
    </w:rPr>
  </w:style>
  <w:style w:type="character" w:styleId="Mencinsinresolver">
    <w:name w:val="Unresolved Mention"/>
    <w:basedOn w:val="Fuentedeprrafopredeter"/>
    <w:uiPriority w:val="99"/>
    <w:rsid w:val="00AA12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8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70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6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6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34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86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708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68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27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14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8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22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01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52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28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11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1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53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2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87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8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1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7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3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43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4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0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83D7F3-FF05-476D-9B6D-33B51EB46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197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Diseñado y maquetado por www.waldemar.es</vt:lpstr>
    </vt:vector>
  </TitlesOfParts>
  <Company/>
  <LinksUpToDate>false</LinksUpToDate>
  <CharactersWithSpaces>1281</CharactersWithSpaces>
  <SharedDoc>false</SharedDoc>
  <HLinks>
    <vt:vector size="6" baseType="variant">
      <vt:variant>
        <vt:i4>118</vt:i4>
      </vt:variant>
      <vt:variant>
        <vt:i4>0</vt:i4>
      </vt:variant>
      <vt:variant>
        <vt:i4>0</vt:i4>
      </vt:variant>
      <vt:variant>
        <vt:i4>5</vt:i4>
      </vt:variant>
      <vt:variant>
        <vt:lpwstr>mailto:prensa.ceicc@gobiernodecanarias.org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Diseñado y maquetado por www.waldemar.es</dc:title>
  <dc:subject/>
  <dc:creator>Usuario de Microsoft Office</dc:creator>
  <cp:keywords/>
  <dc:description/>
  <cp:lastModifiedBy>Loly Martín del Toro</cp:lastModifiedBy>
  <cp:revision>8</cp:revision>
  <cp:lastPrinted>2016-03-15T09:30:00Z</cp:lastPrinted>
  <dcterms:created xsi:type="dcterms:W3CDTF">2019-12-19T11:47:00Z</dcterms:created>
  <dcterms:modified xsi:type="dcterms:W3CDTF">2019-12-23T12:52:00Z</dcterms:modified>
</cp:coreProperties>
</file>