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4B5D" w14:textId="77777777" w:rsidR="00417BAF" w:rsidRPr="00AE1100" w:rsidRDefault="00417BAF" w:rsidP="00417BAF">
      <w:pPr>
        <w:pStyle w:val="FirstParagraph"/>
        <w:spacing w:before="0" w:after="0"/>
        <w:jc w:val="center"/>
        <w:rPr>
          <w:rFonts w:ascii="Arial" w:hAnsi="Arial" w:cs="Arial"/>
          <w:b/>
          <w:lang w:val="es-ES"/>
        </w:rPr>
      </w:pPr>
      <w:r w:rsidRPr="00AE1100">
        <w:rPr>
          <w:rFonts w:ascii="Arial" w:hAnsi="Arial" w:cs="Arial"/>
          <w:b/>
          <w:lang w:val="es-ES"/>
        </w:rPr>
        <w:t>ANEXO X</w:t>
      </w:r>
    </w:p>
    <w:p w14:paraId="1083EEED" w14:textId="77777777" w:rsidR="00417BAF" w:rsidRPr="00AE1100" w:rsidRDefault="00417BAF" w:rsidP="00417BAF">
      <w:pPr>
        <w:pStyle w:val="FirstParagraph"/>
        <w:spacing w:before="100" w:beforeAutospacing="1" w:after="840"/>
        <w:jc w:val="center"/>
        <w:rPr>
          <w:rFonts w:ascii="Arial" w:hAnsi="Arial" w:cs="Arial"/>
          <w:b/>
          <w:u w:val="single"/>
          <w:lang w:val="es-ES"/>
        </w:rPr>
      </w:pPr>
      <w:r w:rsidRPr="00AE1100">
        <w:rPr>
          <w:rFonts w:ascii="Arial" w:hAnsi="Arial" w:cs="Arial"/>
          <w:b/>
          <w:u w:val="single"/>
          <w:lang w:val="es-ES"/>
        </w:rPr>
        <w:t>MODELO DE CERTIFICADO DE EXCLUSIVIDAD DE LA ACTIVIDAD</w:t>
      </w:r>
    </w:p>
    <w:p w14:paraId="3071C028" w14:textId="77777777" w:rsidR="00417BAF" w:rsidRPr="00AE1100" w:rsidRDefault="00417BAF" w:rsidP="00417BAF">
      <w:pPr>
        <w:spacing w:before="720" w:after="720"/>
        <w:jc w:val="both"/>
        <w:rPr>
          <w:rFonts w:ascii="Arial" w:hAnsi="Arial" w:cs="Arial"/>
          <w:bCs/>
          <w:sz w:val="24"/>
          <w:szCs w:val="24"/>
        </w:rPr>
      </w:pPr>
      <w:r w:rsidRPr="00AE1100">
        <w:rPr>
          <w:rFonts w:ascii="Arial" w:hAnsi="Arial" w:cs="Arial"/>
          <w:bCs/>
          <w:sz w:val="24"/>
          <w:szCs w:val="24"/>
        </w:rPr>
        <w:t>Don/Doña ________________________________, con DNI núm. ____________, en nombre propio (o en representación de la empresa), ____________________________, con domicilio en ________________________________ y CIF núm. _______________,</w:t>
      </w:r>
    </w:p>
    <w:p w14:paraId="16E59201" w14:textId="2B684468" w:rsidR="00417BAF" w:rsidRPr="00AE1100" w:rsidRDefault="00417BAF" w:rsidP="00417BAF">
      <w:pPr>
        <w:jc w:val="both"/>
        <w:rPr>
          <w:rFonts w:ascii="Arial" w:hAnsi="Arial" w:cs="Arial"/>
          <w:b/>
          <w:bCs/>
          <w:sz w:val="24"/>
          <w:szCs w:val="24"/>
        </w:rPr>
      </w:pPr>
      <w:r w:rsidRPr="00AE1100">
        <w:rPr>
          <w:rFonts w:ascii="Arial" w:hAnsi="Arial" w:cs="Arial"/>
          <w:sz w:val="24"/>
          <w:szCs w:val="24"/>
        </w:rPr>
        <w:t>Habiendo concurrido a la “</w:t>
      </w:r>
      <w:r w:rsidRPr="00AE1100">
        <w:rPr>
          <w:rFonts w:ascii="Arial" w:hAnsi="Arial" w:cs="Arial"/>
          <w:b/>
          <w:bCs/>
          <w:sz w:val="24"/>
          <w:szCs w:val="24"/>
        </w:rPr>
        <w:t>Convocatoria para la selección de proyectos de eventos presenciales</w:t>
      </w:r>
      <w:r>
        <w:rPr>
          <w:rFonts w:ascii="Arial" w:hAnsi="Arial" w:cs="Arial"/>
          <w:b/>
          <w:bCs/>
          <w:sz w:val="24"/>
          <w:szCs w:val="24"/>
        </w:rPr>
        <w:t xml:space="preserve"> organizados por entidades privadas </w:t>
      </w:r>
      <w:r w:rsidRPr="00417BAF">
        <w:rPr>
          <w:rFonts w:ascii="Arial" w:hAnsi="Arial" w:cs="Arial"/>
          <w:b/>
          <w:bCs/>
          <w:sz w:val="24"/>
          <w:szCs w:val="24"/>
        </w:rPr>
        <w:t>susceptibles de generar retorno publicitario a la marca “Islas Canarias” y al destino turístico Islas Canarias en el proceso de dinamización turística del archipiélago canario</w:t>
      </w:r>
      <w:r>
        <w:rPr>
          <w:rFonts w:ascii="Arial" w:hAnsi="Arial" w:cs="Arial"/>
          <w:b/>
          <w:bCs/>
          <w:sz w:val="24"/>
          <w:szCs w:val="24"/>
        </w:rPr>
        <w:t xml:space="preserve">” </w:t>
      </w:r>
      <w:r w:rsidRPr="00AE1100">
        <w:rPr>
          <w:rFonts w:ascii="Arial" w:hAnsi="Arial" w:cs="Arial"/>
          <w:sz w:val="24"/>
          <w:szCs w:val="24"/>
        </w:rPr>
        <w:t xml:space="preserve">convocada por el </w:t>
      </w:r>
      <w:proofErr w:type="gramStart"/>
      <w:r w:rsidRPr="00AE1100">
        <w:rPr>
          <w:rFonts w:ascii="Arial" w:hAnsi="Arial" w:cs="Arial"/>
          <w:sz w:val="24"/>
          <w:szCs w:val="24"/>
        </w:rPr>
        <w:t>Director</w:t>
      </w:r>
      <w:proofErr w:type="gramEnd"/>
      <w:r w:rsidRPr="00AE1100">
        <w:rPr>
          <w:rFonts w:ascii="Arial" w:hAnsi="Arial" w:cs="Arial"/>
          <w:sz w:val="24"/>
          <w:szCs w:val="24"/>
        </w:rPr>
        <w:t>-Gerente de Promotur Turismo de Canarias, S.A,</w:t>
      </w:r>
      <w:r w:rsidR="006E0334">
        <w:rPr>
          <w:rFonts w:ascii="Arial" w:hAnsi="Arial" w:cs="Arial"/>
          <w:sz w:val="24"/>
          <w:szCs w:val="24"/>
        </w:rPr>
        <w:t xml:space="preserve"> y</w:t>
      </w:r>
      <w:r w:rsidRPr="00AE1100">
        <w:rPr>
          <w:rFonts w:ascii="Arial" w:hAnsi="Arial" w:cs="Arial"/>
          <w:sz w:val="24"/>
          <w:szCs w:val="24"/>
        </w:rPr>
        <w:t xml:space="preserve"> en cumplimiento de la Base 1</w:t>
      </w:r>
      <w:r w:rsidR="0050639C">
        <w:rPr>
          <w:rFonts w:ascii="Arial" w:hAnsi="Arial" w:cs="Arial"/>
          <w:sz w:val="24"/>
          <w:szCs w:val="24"/>
        </w:rPr>
        <w:t>5</w:t>
      </w:r>
      <w:r w:rsidRPr="00AE1100">
        <w:rPr>
          <w:rFonts w:ascii="Arial" w:hAnsi="Arial" w:cs="Arial"/>
          <w:sz w:val="24"/>
          <w:szCs w:val="24"/>
        </w:rPr>
        <w:t>.2</w:t>
      </w:r>
      <w:r w:rsidR="0050639C">
        <w:rPr>
          <w:rFonts w:ascii="Arial" w:hAnsi="Arial" w:cs="Arial"/>
          <w:sz w:val="24"/>
          <w:szCs w:val="24"/>
        </w:rPr>
        <w:t>.2</w:t>
      </w:r>
      <w:r w:rsidR="006E0334">
        <w:rPr>
          <w:rFonts w:ascii="Arial" w:hAnsi="Arial" w:cs="Arial"/>
          <w:sz w:val="24"/>
          <w:szCs w:val="24"/>
        </w:rPr>
        <w:t>.3</w:t>
      </w:r>
      <w:r w:rsidRPr="00AE1100">
        <w:rPr>
          <w:rFonts w:ascii="Arial" w:hAnsi="Arial" w:cs="Arial"/>
          <w:sz w:val="24"/>
          <w:szCs w:val="24"/>
        </w:rPr>
        <w:t xml:space="preserve"> de las referidas, MANIFIESTA lo siguiente,</w:t>
      </w:r>
    </w:p>
    <w:p w14:paraId="001EF12E" w14:textId="77777777" w:rsidR="00417BAF" w:rsidRDefault="00417BAF" w:rsidP="00417BAF">
      <w:pPr>
        <w:jc w:val="both"/>
        <w:rPr>
          <w:rFonts w:ascii="Arial" w:hAnsi="Arial" w:cs="Arial"/>
          <w:b/>
          <w:bCs/>
          <w:sz w:val="24"/>
          <w:szCs w:val="24"/>
        </w:rPr>
      </w:pPr>
    </w:p>
    <w:p w14:paraId="03B7EA1A" w14:textId="77777777" w:rsidR="004E6AA7" w:rsidRPr="00AE1100" w:rsidRDefault="004E6AA7" w:rsidP="00417BAF">
      <w:pPr>
        <w:jc w:val="both"/>
        <w:rPr>
          <w:rFonts w:ascii="Arial" w:hAnsi="Arial" w:cs="Arial"/>
          <w:b/>
          <w:bCs/>
          <w:sz w:val="24"/>
          <w:szCs w:val="24"/>
        </w:rPr>
      </w:pPr>
    </w:p>
    <w:p w14:paraId="3E1729C2" w14:textId="77777777" w:rsidR="00417BAF" w:rsidRPr="00AE1100" w:rsidRDefault="00417BAF" w:rsidP="00417BAF">
      <w:pPr>
        <w:jc w:val="center"/>
        <w:rPr>
          <w:rFonts w:ascii="Arial" w:hAnsi="Arial" w:cs="Arial"/>
          <w:b/>
          <w:sz w:val="24"/>
          <w:szCs w:val="24"/>
        </w:rPr>
      </w:pPr>
      <w:r w:rsidRPr="00AE1100">
        <w:rPr>
          <w:rFonts w:ascii="Arial" w:hAnsi="Arial" w:cs="Arial"/>
          <w:b/>
          <w:sz w:val="24"/>
          <w:szCs w:val="24"/>
        </w:rPr>
        <w:t>Declara y acredita de forma expresa y bajo su responsabilidad</w:t>
      </w:r>
    </w:p>
    <w:p w14:paraId="2DD69997" w14:textId="77777777" w:rsidR="004E6AA7" w:rsidRPr="00AE1100" w:rsidRDefault="004E6AA7" w:rsidP="00417BAF">
      <w:pPr>
        <w:jc w:val="center"/>
        <w:rPr>
          <w:rFonts w:ascii="Arial" w:hAnsi="Arial" w:cs="Arial"/>
          <w:b/>
          <w:bCs/>
          <w:sz w:val="24"/>
          <w:szCs w:val="24"/>
        </w:rPr>
      </w:pPr>
    </w:p>
    <w:p w14:paraId="220C7948" w14:textId="77777777" w:rsidR="00417BAF" w:rsidRDefault="00417BAF" w:rsidP="00417BAF">
      <w:pPr>
        <w:pStyle w:val="FirstParagraph"/>
        <w:jc w:val="both"/>
        <w:rPr>
          <w:rFonts w:ascii="Arial" w:hAnsi="Arial" w:cs="Arial"/>
          <w:lang w:val="es-ES"/>
        </w:rPr>
      </w:pPr>
      <w:r w:rsidRPr="00AE1100">
        <w:rPr>
          <w:rFonts w:ascii="Arial" w:hAnsi="Arial" w:cs="Arial"/>
          <w:b/>
          <w:bCs/>
          <w:lang w:val="es-ES"/>
        </w:rPr>
        <w:t>I.-</w:t>
      </w:r>
      <w:r w:rsidRPr="00AE1100">
        <w:rPr>
          <w:rFonts w:ascii="Arial" w:hAnsi="Arial" w:cs="Arial"/>
          <w:lang w:val="es-ES"/>
        </w:rPr>
        <w:t xml:space="preserve"> Que concurre causa para la celebración de un contrato de patrocinio tramitado mediante procedimiento negociado sin publicidad por la concurrencia de alguna de las circunstancias descritas en el apartado 2º de la letra a) del artículo 168 de la Ley 9/2017, de 8 de noviembre, de Contratos del Sector Público, por la que se transponen al ordenamiento jurídico español las Directivas del Parlamento Europeo y del Consejo 2014/23/UE y 2014/24/UE, de 26 de febrero de 2014:</w:t>
      </w:r>
    </w:p>
    <w:p w14:paraId="53957913" w14:textId="77777777" w:rsidR="00417BAF" w:rsidRPr="00D83923" w:rsidRDefault="00417BAF" w:rsidP="00417BAF">
      <w:pPr>
        <w:pStyle w:val="Textoindependiente"/>
        <w:rPr>
          <w:lang w:val="es-ES" w:eastAsia="en-US"/>
        </w:rPr>
      </w:pPr>
    </w:p>
    <w:tbl>
      <w:tblPr>
        <w:tblStyle w:val="Tablaconcuadrcula"/>
        <w:tblW w:w="9058" w:type="dxa"/>
        <w:tblInd w:w="-5" w:type="dxa"/>
        <w:tblLook w:val="04A0" w:firstRow="1" w:lastRow="0" w:firstColumn="1" w:lastColumn="0" w:noHBand="0" w:noVBand="1"/>
      </w:tblPr>
      <w:tblGrid>
        <w:gridCol w:w="861"/>
        <w:gridCol w:w="8197"/>
      </w:tblGrid>
      <w:tr w:rsidR="00417BAF" w:rsidRPr="00AE1100" w14:paraId="68CFFA33" w14:textId="77777777" w:rsidTr="00BF481A">
        <w:trPr>
          <w:trHeight w:val="481"/>
        </w:trPr>
        <w:tc>
          <w:tcPr>
            <w:tcW w:w="861" w:type="dxa"/>
            <w:tcBorders>
              <w:top w:val="single" w:sz="4" w:space="0" w:color="000000"/>
              <w:left w:val="single" w:sz="4" w:space="0" w:color="000000"/>
              <w:bottom w:val="single" w:sz="4" w:space="0" w:color="000000"/>
              <w:right w:val="single" w:sz="4" w:space="0" w:color="000000"/>
            </w:tcBorders>
            <w:hideMark/>
          </w:tcPr>
          <w:p w14:paraId="2852B767" w14:textId="77777777" w:rsidR="00417BAF" w:rsidRPr="00AE1100" w:rsidRDefault="000307F1" w:rsidP="00BF481A">
            <w:pPr>
              <w:jc w:val="center"/>
              <w:rPr>
                <w:rFonts w:ascii="Arial" w:hAnsi="Arial" w:cs="Arial"/>
                <w:b/>
                <w:bCs/>
                <w:sz w:val="24"/>
                <w:szCs w:val="24"/>
                <w:lang w:val="es-ES_tradnl"/>
              </w:rPr>
            </w:pPr>
            <w:sdt>
              <w:sdtPr>
                <w:rPr>
                  <w:rFonts w:ascii="Arial" w:hAnsi="Arial" w:cs="Arial"/>
                  <w:b/>
                  <w:bCs/>
                  <w:sz w:val="24"/>
                  <w:szCs w:val="24"/>
                  <w:lang w:val="es-ES_tradnl"/>
                </w:rPr>
                <w:id w:val="554746186"/>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0852BAAB"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artísticas</w:t>
            </w:r>
            <w:r w:rsidRPr="00AE1100">
              <w:rPr>
                <w:rFonts w:ascii="Arial" w:eastAsiaTheme="minorHAnsi" w:hAnsi="Arial" w:cs="Arial"/>
                <w:sz w:val="24"/>
                <w:szCs w:val="24"/>
                <w:lang w:eastAsia="en-US"/>
              </w:rPr>
              <w:t>.</w:t>
            </w:r>
          </w:p>
        </w:tc>
      </w:tr>
      <w:tr w:rsidR="00417BAF" w:rsidRPr="00AE1100" w14:paraId="41B16759" w14:textId="77777777" w:rsidTr="00BF481A">
        <w:trPr>
          <w:trHeight w:val="980"/>
        </w:trPr>
        <w:tc>
          <w:tcPr>
            <w:tcW w:w="861" w:type="dxa"/>
            <w:tcBorders>
              <w:top w:val="single" w:sz="4" w:space="0" w:color="000000"/>
              <w:left w:val="single" w:sz="4" w:space="0" w:color="000000"/>
              <w:bottom w:val="single" w:sz="4" w:space="0" w:color="000000"/>
              <w:right w:val="single" w:sz="4" w:space="0" w:color="000000"/>
            </w:tcBorders>
            <w:hideMark/>
          </w:tcPr>
          <w:p w14:paraId="0DBE6CB1" w14:textId="77777777" w:rsidR="00417BAF" w:rsidRPr="00AE1100" w:rsidRDefault="000307F1" w:rsidP="00BF481A">
            <w:pPr>
              <w:jc w:val="center"/>
              <w:rPr>
                <w:rFonts w:ascii="Arial" w:hAnsi="Arial" w:cs="Arial"/>
                <w:b/>
                <w:bCs/>
                <w:sz w:val="24"/>
                <w:szCs w:val="24"/>
                <w:lang w:val="es-ES_tradnl"/>
              </w:rPr>
            </w:pPr>
            <w:sdt>
              <w:sdtPr>
                <w:rPr>
                  <w:rFonts w:ascii="Arial" w:hAnsi="Arial" w:cs="Arial"/>
                  <w:b/>
                  <w:bCs/>
                  <w:sz w:val="24"/>
                  <w:szCs w:val="24"/>
                  <w:lang w:val="es-ES_tradnl"/>
                </w:rPr>
                <w:id w:val="-1762214431"/>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5D5C86EF"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determinado, por inexistencia de competencia por </w:t>
            </w:r>
            <w:r w:rsidRPr="00AE1100">
              <w:rPr>
                <w:rFonts w:ascii="Arial" w:eastAsiaTheme="minorHAnsi" w:hAnsi="Arial" w:cs="Arial"/>
                <w:b/>
                <w:bCs/>
                <w:sz w:val="24"/>
                <w:szCs w:val="24"/>
                <w:lang w:eastAsia="en-US"/>
              </w:rPr>
              <w:t>razones técnicas</w:t>
            </w:r>
            <w:r w:rsidRPr="00AE1100">
              <w:rPr>
                <w:rFonts w:ascii="Arial" w:eastAsiaTheme="minorHAnsi" w:hAnsi="Arial" w:cs="Arial"/>
                <w:sz w:val="24"/>
                <w:szCs w:val="24"/>
                <w:lang w:eastAsia="en-US"/>
              </w:rPr>
              <w:t xml:space="preserve"> y no existe una alternativa o sustituto razonable, no siendo esto consecuencia de una configuración restrictiva de los requisitos y criterios de la convocatoria.</w:t>
            </w:r>
          </w:p>
        </w:tc>
      </w:tr>
      <w:tr w:rsidR="00417BAF" w:rsidRPr="00AE1100" w14:paraId="3E742EAA" w14:textId="77777777" w:rsidTr="00BF481A">
        <w:trPr>
          <w:trHeight w:val="738"/>
        </w:trPr>
        <w:tc>
          <w:tcPr>
            <w:tcW w:w="861" w:type="dxa"/>
            <w:tcBorders>
              <w:top w:val="single" w:sz="4" w:space="0" w:color="000000"/>
              <w:left w:val="single" w:sz="4" w:space="0" w:color="000000"/>
              <w:bottom w:val="single" w:sz="4" w:space="0" w:color="000000"/>
              <w:right w:val="single" w:sz="4" w:space="0" w:color="000000"/>
            </w:tcBorders>
            <w:hideMark/>
          </w:tcPr>
          <w:p w14:paraId="4DD6AA15" w14:textId="77777777" w:rsidR="00417BAF" w:rsidRPr="00AE1100" w:rsidRDefault="000307F1" w:rsidP="00BF481A">
            <w:pPr>
              <w:jc w:val="center"/>
              <w:rPr>
                <w:rFonts w:ascii="Arial" w:hAnsi="Arial" w:cs="Arial"/>
                <w:b/>
                <w:bCs/>
                <w:sz w:val="24"/>
                <w:szCs w:val="24"/>
              </w:rPr>
            </w:pPr>
            <w:sdt>
              <w:sdtPr>
                <w:rPr>
                  <w:rFonts w:ascii="Arial" w:hAnsi="Arial" w:cs="Arial"/>
                  <w:b/>
                  <w:bCs/>
                  <w:sz w:val="24"/>
                  <w:szCs w:val="24"/>
                  <w:lang w:val="es-ES_tradnl"/>
                </w:rPr>
                <w:id w:val="468554573"/>
                <w14:checkbox>
                  <w14:checked w14:val="0"/>
                  <w14:checkedState w14:val="2612" w14:font="MS Gothic"/>
                  <w14:uncheckedState w14:val="2610" w14:font="MS Gothic"/>
                </w14:checkbox>
              </w:sdtPr>
              <w:sdtEndPr/>
              <w:sdtContent>
                <w:r w:rsidR="00417BAF" w:rsidRPr="00AE1100">
                  <w:rPr>
                    <w:rFonts w:ascii="Segoe UI Symbol" w:eastAsia="MS Gothic" w:hAnsi="Segoe UI Symbol" w:cs="Segoe UI Symbol"/>
                    <w:b/>
                    <w:bCs/>
                    <w:sz w:val="24"/>
                    <w:szCs w:val="24"/>
                  </w:rPr>
                  <w:t>☐</w:t>
                </w:r>
              </w:sdtContent>
            </w:sdt>
          </w:p>
        </w:tc>
        <w:tc>
          <w:tcPr>
            <w:tcW w:w="8197" w:type="dxa"/>
            <w:tcBorders>
              <w:top w:val="single" w:sz="4" w:space="0" w:color="000000"/>
              <w:left w:val="single" w:sz="4" w:space="0" w:color="000000"/>
              <w:bottom w:val="single" w:sz="4" w:space="0" w:color="000000"/>
              <w:right w:val="single" w:sz="4" w:space="0" w:color="000000"/>
            </w:tcBorders>
            <w:hideMark/>
          </w:tcPr>
          <w:p w14:paraId="3F47BEEC" w14:textId="77777777" w:rsidR="00417BAF" w:rsidRPr="00AE1100" w:rsidRDefault="00417BAF" w:rsidP="00BF481A">
            <w:pPr>
              <w:jc w:val="both"/>
              <w:rPr>
                <w:rFonts w:ascii="Arial" w:hAnsi="Arial" w:cs="Arial"/>
                <w:sz w:val="24"/>
                <w:szCs w:val="24"/>
              </w:rPr>
            </w:pPr>
            <w:r w:rsidRPr="00AE1100">
              <w:rPr>
                <w:rFonts w:ascii="Arial" w:eastAsiaTheme="minorHAnsi" w:hAnsi="Arial" w:cs="Arial"/>
                <w:sz w:val="24"/>
                <w:szCs w:val="24"/>
                <w:lang w:eastAsia="en-US"/>
              </w:rPr>
              <w:t xml:space="preserve">La contratación solo puede ser encomendada a un empresario, debido a la protección de </w:t>
            </w:r>
            <w:r w:rsidRPr="00AE1100">
              <w:rPr>
                <w:rFonts w:ascii="Arial" w:eastAsiaTheme="minorHAnsi" w:hAnsi="Arial" w:cs="Arial"/>
                <w:b/>
                <w:bCs/>
                <w:sz w:val="24"/>
                <w:szCs w:val="24"/>
                <w:lang w:eastAsia="en-US"/>
              </w:rPr>
              <w:t>derechos exclusivos</w:t>
            </w:r>
            <w:r w:rsidRPr="00AE1100">
              <w:rPr>
                <w:rFonts w:ascii="Arial" w:eastAsiaTheme="minorHAnsi" w:hAnsi="Arial" w:cs="Arial"/>
                <w:sz w:val="24"/>
                <w:szCs w:val="24"/>
                <w:lang w:eastAsia="en-US"/>
              </w:rPr>
              <w:t>, incluidos los derechos de propiedad intelectual e industrial, no siendo esto consecuencia de una configuración restrictiva de los requisitos y criterios de la convocatoria.</w:t>
            </w:r>
          </w:p>
        </w:tc>
      </w:tr>
    </w:tbl>
    <w:p w14:paraId="0A2EFBD0" w14:textId="77777777" w:rsidR="00417BAF" w:rsidRPr="00AE1100" w:rsidRDefault="00417BAF" w:rsidP="00417BAF">
      <w:pPr>
        <w:pStyle w:val="Textoindependiente"/>
        <w:jc w:val="both"/>
        <w:rPr>
          <w:rFonts w:ascii="Arial" w:hAnsi="Arial" w:cs="Arial"/>
          <w:sz w:val="24"/>
          <w:szCs w:val="24"/>
          <w:lang w:val="es-ES"/>
        </w:rPr>
      </w:pPr>
    </w:p>
    <w:p w14:paraId="477F1C0D" w14:textId="77777777"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lastRenderedPageBreak/>
        <w:t>Dado que los supuestos habilitantes del procedimiento negociado sin publicidad deben ser aplicados restrictivamente, su procedencia se justifica en la siguiente argumentación:</w:t>
      </w:r>
    </w:p>
    <w:p w14:paraId="7263EF1E"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9001" w:type="dxa"/>
        <w:tblLook w:val="04A0" w:firstRow="1" w:lastRow="0" w:firstColumn="1" w:lastColumn="0" w:noHBand="0" w:noVBand="1"/>
      </w:tblPr>
      <w:tblGrid>
        <w:gridCol w:w="9001"/>
      </w:tblGrid>
      <w:tr w:rsidR="00417BAF" w:rsidRPr="00AE1100" w14:paraId="725C566D" w14:textId="77777777" w:rsidTr="00BF481A">
        <w:trPr>
          <w:trHeight w:val="1018"/>
        </w:trPr>
        <w:tc>
          <w:tcPr>
            <w:tcW w:w="9001" w:type="dxa"/>
            <w:tcBorders>
              <w:top w:val="single" w:sz="4" w:space="0" w:color="000000"/>
              <w:left w:val="single" w:sz="4" w:space="0" w:color="000000"/>
              <w:bottom w:val="single" w:sz="4" w:space="0" w:color="000000"/>
              <w:right w:val="single" w:sz="4" w:space="0" w:color="000000"/>
            </w:tcBorders>
          </w:tcPr>
          <w:p w14:paraId="7ED94E47" w14:textId="77777777" w:rsidR="00417BAF" w:rsidRPr="00AE1100" w:rsidRDefault="00417BAF" w:rsidP="00BF481A">
            <w:pPr>
              <w:pStyle w:val="Textoindependiente"/>
              <w:rPr>
                <w:rFonts w:ascii="Arial" w:hAnsi="Arial" w:cs="Arial"/>
                <w:sz w:val="24"/>
                <w:szCs w:val="24"/>
                <w:lang w:val="es-ES"/>
              </w:rPr>
            </w:pPr>
          </w:p>
          <w:p w14:paraId="719CE7B6" w14:textId="77777777" w:rsidR="00417BAF" w:rsidRPr="00AE1100" w:rsidRDefault="00417BAF" w:rsidP="00BF481A">
            <w:pPr>
              <w:pStyle w:val="Textoindependiente"/>
              <w:rPr>
                <w:rFonts w:ascii="Arial" w:hAnsi="Arial" w:cs="Arial"/>
                <w:sz w:val="24"/>
                <w:szCs w:val="24"/>
                <w:lang w:val="es-ES"/>
              </w:rPr>
            </w:pPr>
          </w:p>
          <w:p w14:paraId="2B721CF1" w14:textId="77777777" w:rsidR="00417BAF" w:rsidRPr="00AE1100" w:rsidRDefault="00417BAF" w:rsidP="00BF481A">
            <w:pPr>
              <w:pStyle w:val="Textoindependiente"/>
              <w:rPr>
                <w:rFonts w:ascii="Arial" w:hAnsi="Arial" w:cs="Arial"/>
                <w:sz w:val="24"/>
                <w:szCs w:val="24"/>
                <w:lang w:val="es-ES"/>
              </w:rPr>
            </w:pPr>
          </w:p>
          <w:p w14:paraId="53CD0BB6" w14:textId="77777777" w:rsidR="00417BAF" w:rsidRPr="00AE1100" w:rsidRDefault="00417BAF" w:rsidP="00BF481A">
            <w:pPr>
              <w:pStyle w:val="Textoindependiente"/>
              <w:rPr>
                <w:rFonts w:ascii="Arial" w:hAnsi="Arial" w:cs="Arial"/>
                <w:sz w:val="24"/>
                <w:szCs w:val="24"/>
                <w:lang w:val="es-ES"/>
              </w:rPr>
            </w:pPr>
          </w:p>
          <w:p w14:paraId="7C472DDD" w14:textId="77777777" w:rsidR="00417BAF" w:rsidRPr="00AE1100" w:rsidRDefault="00417BAF" w:rsidP="00BF481A">
            <w:pPr>
              <w:pStyle w:val="Textoindependiente"/>
              <w:rPr>
                <w:rFonts w:ascii="Arial" w:hAnsi="Arial" w:cs="Arial"/>
                <w:sz w:val="24"/>
                <w:szCs w:val="24"/>
                <w:lang w:val="es-ES"/>
              </w:rPr>
            </w:pPr>
          </w:p>
          <w:p w14:paraId="51B774F0" w14:textId="77777777" w:rsidR="00417BAF" w:rsidRPr="00AE1100" w:rsidRDefault="00417BAF" w:rsidP="00BF481A">
            <w:pPr>
              <w:pStyle w:val="Textoindependiente"/>
              <w:rPr>
                <w:rFonts w:ascii="Arial" w:hAnsi="Arial" w:cs="Arial"/>
                <w:sz w:val="24"/>
                <w:szCs w:val="24"/>
                <w:lang w:val="es-ES"/>
              </w:rPr>
            </w:pPr>
          </w:p>
          <w:p w14:paraId="060E0C8F" w14:textId="77777777" w:rsidR="00417BAF" w:rsidRPr="00AE1100" w:rsidRDefault="00417BAF" w:rsidP="00BF481A">
            <w:pPr>
              <w:pStyle w:val="Textoindependiente"/>
              <w:rPr>
                <w:rFonts w:ascii="Arial" w:hAnsi="Arial" w:cs="Arial"/>
                <w:sz w:val="24"/>
                <w:szCs w:val="24"/>
                <w:lang w:val="es-ES"/>
              </w:rPr>
            </w:pPr>
          </w:p>
          <w:p w14:paraId="6404769B" w14:textId="77777777" w:rsidR="00417BAF" w:rsidRPr="00AE1100" w:rsidRDefault="00417BAF" w:rsidP="00BF481A">
            <w:pPr>
              <w:pStyle w:val="Textoindependiente"/>
              <w:rPr>
                <w:rFonts w:ascii="Arial" w:hAnsi="Arial" w:cs="Arial"/>
                <w:sz w:val="24"/>
                <w:szCs w:val="24"/>
                <w:lang w:val="es-ES"/>
              </w:rPr>
            </w:pPr>
          </w:p>
          <w:p w14:paraId="1A46FC0A" w14:textId="77777777" w:rsidR="00417BAF" w:rsidRPr="00AE1100" w:rsidRDefault="00417BAF" w:rsidP="00BF481A">
            <w:pPr>
              <w:pStyle w:val="Textoindependiente"/>
              <w:rPr>
                <w:rFonts w:ascii="Arial" w:hAnsi="Arial" w:cs="Arial"/>
                <w:sz w:val="24"/>
                <w:szCs w:val="24"/>
                <w:lang w:val="es-ES"/>
              </w:rPr>
            </w:pPr>
          </w:p>
          <w:p w14:paraId="303FDC68" w14:textId="77777777" w:rsidR="00417BAF" w:rsidRPr="00AE1100" w:rsidRDefault="00417BAF" w:rsidP="00BF481A">
            <w:pPr>
              <w:pStyle w:val="Textoindependiente"/>
              <w:rPr>
                <w:rFonts w:ascii="Arial" w:hAnsi="Arial" w:cs="Arial"/>
                <w:sz w:val="24"/>
                <w:szCs w:val="24"/>
                <w:lang w:val="es-ES"/>
              </w:rPr>
            </w:pPr>
          </w:p>
          <w:p w14:paraId="1CF75448" w14:textId="77777777" w:rsidR="00417BAF" w:rsidRPr="00AE1100" w:rsidRDefault="00417BAF" w:rsidP="00BF481A">
            <w:pPr>
              <w:pStyle w:val="Textoindependiente"/>
              <w:rPr>
                <w:rFonts w:ascii="Arial" w:hAnsi="Arial" w:cs="Arial"/>
                <w:sz w:val="24"/>
                <w:szCs w:val="24"/>
                <w:lang w:val="es-ES"/>
              </w:rPr>
            </w:pPr>
          </w:p>
          <w:p w14:paraId="5769011B" w14:textId="77777777" w:rsidR="00417BAF" w:rsidRPr="00AE1100" w:rsidRDefault="00417BAF" w:rsidP="00BF481A">
            <w:pPr>
              <w:pStyle w:val="Textoindependiente"/>
              <w:rPr>
                <w:rFonts w:ascii="Arial" w:hAnsi="Arial" w:cs="Arial"/>
                <w:sz w:val="24"/>
                <w:szCs w:val="24"/>
                <w:lang w:val="es-ES"/>
              </w:rPr>
            </w:pPr>
          </w:p>
        </w:tc>
      </w:tr>
    </w:tbl>
    <w:p w14:paraId="5B6C89D5" w14:textId="77777777" w:rsidR="00417BAF" w:rsidRPr="00AE1100" w:rsidRDefault="00417BAF" w:rsidP="00417BAF">
      <w:pPr>
        <w:pStyle w:val="Textoindependiente"/>
        <w:jc w:val="both"/>
        <w:rPr>
          <w:rFonts w:ascii="Arial" w:hAnsi="Arial" w:cs="Arial"/>
          <w:sz w:val="24"/>
          <w:szCs w:val="24"/>
          <w:lang w:val="es-ES"/>
        </w:rPr>
      </w:pPr>
    </w:p>
    <w:p w14:paraId="6DF0A27E" w14:textId="77777777" w:rsidR="00417BAF" w:rsidRPr="00AE1100"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Por lo que se estima que únicamente existe un empresario que pueda ejecutar el objeto del contrato que se pretende formalizar.</w:t>
      </w:r>
    </w:p>
    <w:p w14:paraId="4396AE1D" w14:textId="77777777" w:rsidR="00417BAF" w:rsidRPr="00AE1100" w:rsidRDefault="00417BAF" w:rsidP="00417BAF">
      <w:pPr>
        <w:pStyle w:val="Textoindependiente"/>
        <w:jc w:val="both"/>
        <w:rPr>
          <w:rFonts w:ascii="Arial" w:hAnsi="Arial" w:cs="Arial"/>
          <w:b w:val="0"/>
          <w:bCs/>
          <w:sz w:val="24"/>
          <w:szCs w:val="24"/>
          <w:lang w:val="es-ES"/>
        </w:rPr>
      </w:pPr>
    </w:p>
    <w:p w14:paraId="06A26F92" w14:textId="77777777" w:rsidR="00417BAF" w:rsidRDefault="00417BAF" w:rsidP="00417BAF">
      <w:pPr>
        <w:pStyle w:val="Textoindependiente"/>
        <w:jc w:val="both"/>
        <w:rPr>
          <w:rFonts w:ascii="Arial" w:hAnsi="Arial" w:cs="Arial"/>
          <w:b w:val="0"/>
          <w:bCs/>
          <w:sz w:val="24"/>
          <w:szCs w:val="24"/>
          <w:lang w:val="es-ES"/>
        </w:rPr>
      </w:pPr>
      <w:r w:rsidRPr="00AE1100">
        <w:rPr>
          <w:rFonts w:ascii="Arial" w:hAnsi="Arial" w:cs="Arial"/>
          <w:b w:val="0"/>
          <w:bCs/>
          <w:sz w:val="24"/>
          <w:szCs w:val="24"/>
          <w:lang w:val="es-ES"/>
        </w:rPr>
        <w:t>A estos efectos se adjunta la siguiente documentación:</w:t>
      </w:r>
    </w:p>
    <w:p w14:paraId="04BFED2A" w14:textId="77777777" w:rsidR="004E6AA7" w:rsidRPr="00AE1100" w:rsidRDefault="004E6AA7" w:rsidP="00417BAF">
      <w:pPr>
        <w:pStyle w:val="Textoindependiente"/>
        <w:jc w:val="both"/>
        <w:rPr>
          <w:rFonts w:ascii="Arial" w:hAnsi="Arial" w:cs="Arial"/>
          <w:b w:val="0"/>
          <w:bCs/>
          <w:sz w:val="24"/>
          <w:szCs w:val="24"/>
          <w:lang w:val="es-ES"/>
        </w:rPr>
      </w:pPr>
    </w:p>
    <w:p w14:paraId="209EF022" w14:textId="77777777" w:rsidR="00417BAF" w:rsidRPr="00AE1100" w:rsidRDefault="00417BAF" w:rsidP="00417BAF">
      <w:pPr>
        <w:pStyle w:val="Textoindependiente"/>
        <w:jc w:val="both"/>
        <w:rPr>
          <w:rFonts w:ascii="Arial" w:hAnsi="Arial" w:cs="Arial"/>
          <w:sz w:val="24"/>
          <w:szCs w:val="24"/>
          <w:lang w:val="es-ES"/>
        </w:rPr>
      </w:pPr>
    </w:p>
    <w:tbl>
      <w:tblPr>
        <w:tblStyle w:val="Tablaconcuadrcula"/>
        <w:tblW w:w="8640" w:type="dxa"/>
        <w:tblInd w:w="-5" w:type="dxa"/>
        <w:tblLook w:val="04A0" w:firstRow="1" w:lastRow="0" w:firstColumn="1" w:lastColumn="0" w:noHBand="0" w:noVBand="1"/>
      </w:tblPr>
      <w:tblGrid>
        <w:gridCol w:w="822"/>
        <w:gridCol w:w="7818"/>
      </w:tblGrid>
      <w:tr w:rsidR="00417BAF" w:rsidRPr="00AE1100" w14:paraId="28254873" w14:textId="77777777" w:rsidTr="0050639C">
        <w:tc>
          <w:tcPr>
            <w:tcW w:w="822" w:type="dxa"/>
            <w:tcBorders>
              <w:top w:val="single" w:sz="4" w:space="0" w:color="000000"/>
              <w:left w:val="single" w:sz="4" w:space="0" w:color="000000"/>
              <w:bottom w:val="single" w:sz="4" w:space="0" w:color="000000"/>
              <w:right w:val="single" w:sz="4" w:space="0" w:color="000000"/>
            </w:tcBorders>
            <w:hideMark/>
          </w:tcPr>
          <w:p w14:paraId="0C6F15C2" w14:textId="43B770BC" w:rsidR="00417BAF" w:rsidRPr="00AE1100" w:rsidRDefault="000307F1" w:rsidP="0050639C">
            <w:pPr>
              <w:jc w:val="center"/>
              <w:rPr>
                <w:rFonts w:ascii="Arial" w:hAnsi="Arial" w:cs="Arial"/>
                <w:b/>
                <w:bCs/>
                <w:sz w:val="24"/>
                <w:szCs w:val="24"/>
                <w:lang w:val="es-ES_tradnl"/>
              </w:rPr>
            </w:pPr>
            <w:sdt>
              <w:sdtPr>
                <w:rPr>
                  <w:rFonts w:ascii="Arial" w:hAnsi="Arial" w:cs="Arial"/>
                  <w:b/>
                  <w:bCs/>
                  <w:sz w:val="24"/>
                  <w:szCs w:val="24"/>
                  <w:lang w:val="es-ES_tradnl"/>
                </w:rPr>
                <w:id w:val="-1812313964"/>
                <w14:checkbox>
                  <w14:checked w14:val="0"/>
                  <w14:checkedState w14:val="2612" w14:font="MS Gothic"/>
                  <w14:uncheckedState w14:val="2610" w14:font="MS Gothic"/>
                </w14:checkbox>
              </w:sdtPr>
              <w:sdtEndPr/>
              <w:sdtContent>
                <w:r w:rsidR="004E6AA7">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1CA258F1"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ser titular de derechos de propiedad intelectual e industrial del evento o actividad (explotación de la marca).</w:t>
            </w:r>
          </w:p>
          <w:p w14:paraId="2B219C73" w14:textId="77777777" w:rsidR="004E6AA7" w:rsidRPr="00AE1100" w:rsidRDefault="004E6AA7" w:rsidP="00BF481A">
            <w:pPr>
              <w:rPr>
                <w:rFonts w:ascii="Arial" w:eastAsiaTheme="minorHAnsi" w:hAnsi="Arial" w:cs="Arial"/>
                <w:sz w:val="24"/>
                <w:szCs w:val="24"/>
                <w:lang w:eastAsia="en-US"/>
              </w:rPr>
            </w:pPr>
          </w:p>
          <w:p w14:paraId="1B3AE880" w14:textId="34EA9B4E" w:rsidR="00417BAF" w:rsidRDefault="000307F1" w:rsidP="00BF481A">
            <w:pPr>
              <w:pStyle w:val="Textoindependiente"/>
              <w:rPr>
                <w:rFonts w:ascii="Arial" w:hAnsi="Arial" w:cs="Arial"/>
                <w:b w:val="0"/>
                <w:sz w:val="24"/>
                <w:szCs w:val="24"/>
              </w:rPr>
            </w:pPr>
            <w:sdt>
              <w:sdtPr>
                <w:rPr>
                  <w:rFonts w:ascii="Arial" w:hAnsi="Arial" w:cs="Arial"/>
                  <w:b w:val="0"/>
                  <w:sz w:val="24"/>
                  <w:szCs w:val="24"/>
                </w:rPr>
                <w:id w:val="-414711994"/>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17BAF" w:rsidRPr="00AE1100">
              <w:rPr>
                <w:rFonts w:ascii="Arial" w:hAnsi="Arial" w:cs="Arial"/>
                <w:b w:val="0"/>
                <w:sz w:val="24"/>
                <w:szCs w:val="24"/>
              </w:rPr>
              <w:t xml:space="preserve"> Título de registro de marca o nombre comercial en la </w:t>
            </w:r>
            <w:r w:rsidR="00B36C72">
              <w:rPr>
                <w:rFonts w:ascii="Arial" w:hAnsi="Arial" w:cs="Arial"/>
                <w:b w:val="0"/>
                <w:sz w:val="24"/>
                <w:szCs w:val="24"/>
              </w:rPr>
              <w:t>O</w:t>
            </w:r>
            <w:r w:rsidR="00417BAF" w:rsidRPr="00AE1100">
              <w:rPr>
                <w:rFonts w:ascii="Arial" w:hAnsi="Arial" w:cs="Arial"/>
                <w:b w:val="0"/>
                <w:sz w:val="24"/>
                <w:szCs w:val="24"/>
              </w:rPr>
              <w:t>ficina de Patentes y Marcas competente.</w:t>
            </w:r>
          </w:p>
          <w:p w14:paraId="19D38470" w14:textId="77777777" w:rsidR="004E6AA7" w:rsidRDefault="004E6AA7" w:rsidP="00BF481A">
            <w:pPr>
              <w:pStyle w:val="Textoindependiente"/>
              <w:rPr>
                <w:rFonts w:ascii="Arial" w:hAnsi="Arial" w:cs="Arial"/>
                <w:b w:val="0"/>
                <w:sz w:val="24"/>
                <w:szCs w:val="24"/>
              </w:rPr>
            </w:pPr>
          </w:p>
          <w:p w14:paraId="3F156216" w14:textId="4AE9CFD9" w:rsidR="0050639C" w:rsidRDefault="000307F1" w:rsidP="00BF481A">
            <w:pPr>
              <w:pStyle w:val="Textoindependiente"/>
              <w:rPr>
                <w:rFonts w:ascii="Arial" w:hAnsi="Arial" w:cs="Arial"/>
                <w:b w:val="0"/>
                <w:sz w:val="24"/>
                <w:szCs w:val="24"/>
              </w:rPr>
            </w:pPr>
            <w:sdt>
              <w:sdtPr>
                <w:rPr>
                  <w:rFonts w:ascii="Arial" w:hAnsi="Arial" w:cs="Arial"/>
                  <w:b w:val="0"/>
                  <w:sz w:val="24"/>
                  <w:szCs w:val="24"/>
                </w:rPr>
                <w:id w:val="-1506744427"/>
                <w14:checkbox>
                  <w14:checked w14:val="0"/>
                  <w14:checkedState w14:val="2612" w14:font="MS Gothic"/>
                  <w14:uncheckedState w14:val="2610" w14:font="MS Gothic"/>
                </w14:checkbox>
              </w:sdtPr>
              <w:sdtEndPr/>
              <w:sdtContent>
                <w:r w:rsidR="004E6AA7">
                  <w:rPr>
                    <w:rFonts w:ascii="MS Gothic" w:eastAsia="MS Gothic" w:hAnsi="MS Gothic" w:cs="Arial" w:hint="eastAsia"/>
                    <w:b w:val="0"/>
                    <w:sz w:val="24"/>
                    <w:szCs w:val="24"/>
                  </w:rPr>
                  <w:t>☐</w:t>
                </w:r>
              </w:sdtContent>
            </w:sdt>
            <w:r w:rsidR="004E6AA7" w:rsidRPr="004E6AA7">
              <w:rPr>
                <w:rFonts w:ascii="Arial" w:hAnsi="Arial" w:cs="Arial"/>
                <w:b w:val="0"/>
                <w:sz w:val="24"/>
                <w:szCs w:val="24"/>
              </w:rPr>
              <w:t xml:space="preserve"> Documento acreditativo de la inscripción de cesión/licencia/otro derecho en vigor en el Registro de la Oficina Española de Patentes y Marcas o registro equivalente en caso de marca internacional.</w:t>
            </w:r>
          </w:p>
          <w:p w14:paraId="3DF62CE6" w14:textId="704FF6DE" w:rsidR="00417BAF" w:rsidRPr="00AE1100" w:rsidRDefault="00417BAF" w:rsidP="00BF481A">
            <w:pPr>
              <w:pStyle w:val="Textoindependiente"/>
              <w:tabs>
                <w:tab w:val="left" w:pos="2325"/>
              </w:tabs>
              <w:rPr>
                <w:rFonts w:ascii="Arial" w:hAnsi="Arial" w:cs="Arial"/>
                <w:sz w:val="24"/>
                <w:szCs w:val="24"/>
                <w:lang w:val="es-ES"/>
              </w:rPr>
            </w:pPr>
          </w:p>
        </w:tc>
      </w:tr>
      <w:tr w:rsidR="00417BAF" w:rsidRPr="00AE1100" w14:paraId="0A949ACE" w14:textId="77777777" w:rsidTr="00BD2759">
        <w:trPr>
          <w:trHeight w:val="815"/>
        </w:trPr>
        <w:tc>
          <w:tcPr>
            <w:tcW w:w="822" w:type="dxa"/>
            <w:tcBorders>
              <w:top w:val="single" w:sz="4" w:space="0" w:color="000000"/>
              <w:left w:val="single" w:sz="4" w:space="0" w:color="000000"/>
              <w:bottom w:val="single" w:sz="4" w:space="0" w:color="000000"/>
              <w:right w:val="single" w:sz="4" w:space="0" w:color="000000"/>
            </w:tcBorders>
            <w:hideMark/>
          </w:tcPr>
          <w:p w14:paraId="395935E6" w14:textId="472D9E29" w:rsidR="00417BAF" w:rsidRPr="00AE1100" w:rsidRDefault="000307F1" w:rsidP="00BD2759">
            <w:pPr>
              <w:jc w:val="center"/>
              <w:rPr>
                <w:rFonts w:ascii="Arial" w:hAnsi="Arial" w:cs="Arial"/>
                <w:b/>
                <w:bCs/>
                <w:sz w:val="24"/>
                <w:szCs w:val="24"/>
              </w:rPr>
            </w:pPr>
            <w:sdt>
              <w:sdtPr>
                <w:rPr>
                  <w:rFonts w:ascii="Arial" w:hAnsi="Arial" w:cs="Arial"/>
                  <w:b/>
                  <w:bCs/>
                  <w:sz w:val="24"/>
                  <w:szCs w:val="24"/>
                  <w:lang w:val="es-ES_tradnl"/>
                </w:rPr>
                <w:id w:val="-1131704511"/>
                <w14:checkbox>
                  <w14:checked w14:val="0"/>
                  <w14:checkedState w14:val="2612" w14:font="MS Gothic"/>
                  <w14:uncheckedState w14:val="2610" w14:font="MS Gothic"/>
                </w14:checkbox>
              </w:sdtPr>
              <w:sdtEndPr/>
              <w:sdtContent>
                <w:r w:rsidR="00BD2759">
                  <w:rPr>
                    <w:rFonts w:ascii="MS Gothic" w:eastAsia="MS Gothic" w:hAnsi="MS Gothic" w:cs="Arial" w:hint="eastAsia"/>
                    <w:b/>
                    <w:bCs/>
                    <w:sz w:val="24"/>
                    <w:szCs w:val="24"/>
                    <w:lang w:val="es-ES_tradnl"/>
                  </w:rPr>
                  <w:t>☐</w:t>
                </w:r>
              </w:sdtContent>
            </w:sdt>
          </w:p>
        </w:tc>
        <w:tc>
          <w:tcPr>
            <w:tcW w:w="7818" w:type="dxa"/>
            <w:tcBorders>
              <w:top w:val="single" w:sz="4" w:space="0" w:color="000000"/>
              <w:left w:val="single" w:sz="4" w:space="0" w:color="000000"/>
              <w:bottom w:val="single" w:sz="4" w:space="0" w:color="000000"/>
              <w:right w:val="single" w:sz="4" w:space="0" w:color="000000"/>
            </w:tcBorders>
            <w:vAlign w:val="center"/>
            <w:hideMark/>
          </w:tcPr>
          <w:p w14:paraId="2E759564" w14:textId="77777777" w:rsidR="00417BAF" w:rsidRDefault="00417BAF" w:rsidP="00BF481A">
            <w:pPr>
              <w:rPr>
                <w:rFonts w:ascii="Arial" w:eastAsiaTheme="minorHAnsi" w:hAnsi="Arial" w:cs="Arial"/>
                <w:sz w:val="24"/>
                <w:szCs w:val="24"/>
                <w:lang w:eastAsia="en-US"/>
              </w:rPr>
            </w:pPr>
            <w:r w:rsidRPr="00AE1100">
              <w:rPr>
                <w:rFonts w:ascii="Arial" w:eastAsiaTheme="minorHAnsi" w:hAnsi="Arial" w:cs="Arial"/>
                <w:sz w:val="24"/>
                <w:szCs w:val="24"/>
                <w:lang w:eastAsia="en-US"/>
              </w:rPr>
              <w:t>Documento acreditativo de poseer un derecho exclusivo para la organización del evento o actividad.</w:t>
            </w:r>
          </w:p>
          <w:p w14:paraId="7477C321" w14:textId="77777777" w:rsidR="00BD2759" w:rsidRDefault="00BD2759" w:rsidP="00BF481A">
            <w:pPr>
              <w:rPr>
                <w:rFonts w:ascii="Arial" w:eastAsiaTheme="minorHAnsi" w:hAnsi="Arial" w:cs="Arial"/>
                <w:sz w:val="24"/>
                <w:szCs w:val="24"/>
                <w:lang w:eastAsia="en-US"/>
              </w:rPr>
            </w:pPr>
          </w:p>
          <w:p w14:paraId="621C0447" w14:textId="54859E6E" w:rsidR="00BD2759" w:rsidRDefault="000307F1" w:rsidP="00BF481A">
            <w:pPr>
              <w:rPr>
                <w:rFonts w:ascii="Arial" w:eastAsiaTheme="minorHAnsi" w:hAnsi="Arial" w:cs="Arial"/>
                <w:sz w:val="24"/>
                <w:szCs w:val="24"/>
                <w:lang w:eastAsia="en-US"/>
              </w:rPr>
            </w:pPr>
            <w:sdt>
              <w:sdtPr>
                <w:rPr>
                  <w:rFonts w:ascii="Arial" w:hAnsi="Arial" w:cs="Arial"/>
                  <w:b/>
                  <w:bCs/>
                  <w:sz w:val="22"/>
                  <w:szCs w:val="22"/>
                  <w:lang w:val="es-ES_tradnl"/>
                </w:rPr>
                <w:id w:val="560909110"/>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eastAsiaTheme="minorHAnsi" w:hAnsi="Arial" w:cs="Arial"/>
                <w:sz w:val="24"/>
                <w:szCs w:val="24"/>
                <w:lang w:eastAsia="en-US"/>
              </w:rPr>
              <w:t xml:space="preserve"> C</w:t>
            </w:r>
            <w:r w:rsidR="00BD2759" w:rsidRPr="0050639C">
              <w:rPr>
                <w:rFonts w:ascii="Arial" w:eastAsiaTheme="minorHAnsi" w:hAnsi="Arial" w:cs="Arial"/>
                <w:sz w:val="24"/>
                <w:szCs w:val="24"/>
                <w:lang w:eastAsia="en-US"/>
              </w:rPr>
              <w:t>ontrato entre el solicitante y el representante del artista que actúe en el marco del evento respecto</w:t>
            </w:r>
            <w:r w:rsidR="00BD2759">
              <w:rPr>
                <w:rFonts w:ascii="Arial" w:eastAsiaTheme="minorHAnsi" w:hAnsi="Arial" w:cs="Arial"/>
                <w:sz w:val="24"/>
                <w:szCs w:val="24"/>
                <w:lang w:eastAsia="en-US"/>
              </w:rPr>
              <w:t xml:space="preserve"> </w:t>
            </w:r>
            <w:r w:rsidR="00BD2759" w:rsidRPr="0050639C">
              <w:rPr>
                <w:rFonts w:ascii="Arial" w:eastAsiaTheme="minorHAnsi" w:hAnsi="Arial" w:cs="Arial"/>
                <w:sz w:val="24"/>
                <w:szCs w:val="24"/>
                <w:lang w:eastAsia="en-US"/>
              </w:rPr>
              <w:t>al que verse la solicitud</w:t>
            </w:r>
            <w:r w:rsidR="00BD2759">
              <w:rPr>
                <w:rFonts w:ascii="Arial" w:eastAsiaTheme="minorHAnsi" w:hAnsi="Arial" w:cs="Arial"/>
                <w:sz w:val="24"/>
                <w:szCs w:val="24"/>
                <w:lang w:eastAsia="en-US"/>
              </w:rPr>
              <w:t>.</w:t>
            </w:r>
          </w:p>
          <w:p w14:paraId="1CDE7ACC" w14:textId="77777777" w:rsidR="00BD2759" w:rsidRDefault="00BD2759" w:rsidP="00BF481A">
            <w:pPr>
              <w:rPr>
                <w:rFonts w:ascii="Arial" w:eastAsiaTheme="minorHAnsi" w:hAnsi="Arial" w:cs="Arial"/>
                <w:sz w:val="24"/>
                <w:szCs w:val="24"/>
                <w:lang w:eastAsia="en-US"/>
              </w:rPr>
            </w:pPr>
          </w:p>
          <w:p w14:paraId="2DED5ED9" w14:textId="4A1492F0" w:rsidR="00BD2759" w:rsidRPr="00AE1100" w:rsidRDefault="000307F1" w:rsidP="00BF481A">
            <w:pPr>
              <w:rPr>
                <w:rFonts w:ascii="Arial" w:eastAsiaTheme="minorHAnsi" w:hAnsi="Arial" w:cs="Arial"/>
                <w:sz w:val="24"/>
                <w:szCs w:val="24"/>
                <w:lang w:eastAsia="en-US"/>
              </w:rPr>
            </w:pPr>
            <w:sdt>
              <w:sdtPr>
                <w:rPr>
                  <w:rFonts w:ascii="Arial" w:hAnsi="Arial" w:cs="Arial"/>
                  <w:b/>
                  <w:bCs/>
                  <w:sz w:val="22"/>
                  <w:szCs w:val="22"/>
                  <w:lang w:val="es-ES_tradnl"/>
                </w:rPr>
                <w:id w:val="1188639687"/>
                <w14:checkbox>
                  <w14:checked w14:val="0"/>
                  <w14:checkedState w14:val="2612" w14:font="MS Gothic"/>
                  <w14:uncheckedState w14:val="2610" w14:font="MS Gothic"/>
                </w14:checkbox>
              </w:sdtPr>
              <w:sdtEndPr/>
              <w:sdtContent>
                <w:r w:rsidR="00BD2759" w:rsidRPr="00BD2759">
                  <w:rPr>
                    <w:rFonts w:ascii="MS Gothic" w:eastAsia="MS Gothic" w:hAnsi="MS Gothic" w:cs="Arial" w:hint="eastAsia"/>
                    <w:b/>
                    <w:bCs/>
                    <w:sz w:val="22"/>
                    <w:szCs w:val="22"/>
                    <w:lang w:val="es-ES_tradnl"/>
                  </w:rPr>
                  <w:t>☐</w:t>
                </w:r>
              </w:sdtContent>
            </w:sdt>
            <w:r w:rsidR="00BD2759">
              <w:rPr>
                <w:rFonts w:ascii="Arial" w:hAnsi="Arial" w:cs="Arial"/>
                <w:sz w:val="24"/>
                <w:szCs w:val="24"/>
              </w:rPr>
              <w:t xml:space="preserve"> D</w:t>
            </w:r>
            <w:r w:rsidR="00BD2759" w:rsidRPr="0050639C">
              <w:rPr>
                <w:rFonts w:ascii="Arial" w:hAnsi="Arial" w:cs="Arial"/>
                <w:sz w:val="24"/>
                <w:szCs w:val="24"/>
              </w:rPr>
              <w:t>esignación o</w:t>
            </w:r>
            <w:r w:rsidR="00BD2759">
              <w:rPr>
                <w:rFonts w:ascii="Arial" w:hAnsi="Arial" w:cs="Arial"/>
                <w:sz w:val="24"/>
                <w:szCs w:val="24"/>
              </w:rPr>
              <w:t xml:space="preserve"> </w:t>
            </w:r>
            <w:r w:rsidR="00BD2759" w:rsidRPr="0050639C">
              <w:rPr>
                <w:rFonts w:ascii="Arial" w:hAnsi="Arial" w:cs="Arial"/>
                <w:sz w:val="24"/>
                <w:szCs w:val="24"/>
              </w:rPr>
              <w:t>negocio jurídico en virtud del cual la entidad solicitante sea la única que pueda organizar el evento en cuestión.</w:t>
            </w:r>
          </w:p>
          <w:p w14:paraId="6FF0F930" w14:textId="77777777" w:rsidR="00417BAF" w:rsidRPr="00AE1100" w:rsidRDefault="00417BAF" w:rsidP="00BF481A">
            <w:pPr>
              <w:rPr>
                <w:rFonts w:ascii="Arial" w:eastAsiaTheme="minorHAnsi" w:hAnsi="Arial" w:cs="Arial"/>
                <w:sz w:val="24"/>
                <w:szCs w:val="24"/>
                <w:lang w:eastAsia="en-US"/>
              </w:rPr>
            </w:pPr>
          </w:p>
        </w:tc>
      </w:tr>
    </w:tbl>
    <w:p w14:paraId="60351103" w14:textId="3787D9DD" w:rsidR="008C407A" w:rsidRPr="00F82320" w:rsidRDefault="00417BAF" w:rsidP="00F82320">
      <w:pPr>
        <w:spacing w:before="840" w:after="840"/>
        <w:jc w:val="both"/>
        <w:rPr>
          <w:rFonts w:ascii="Arial" w:hAnsi="Arial" w:cs="Arial"/>
          <w:sz w:val="24"/>
          <w:szCs w:val="24"/>
        </w:rPr>
      </w:pPr>
      <w:r w:rsidRPr="00AE1100">
        <w:rPr>
          <w:rFonts w:ascii="Arial" w:hAnsi="Arial" w:cs="Arial"/>
          <w:sz w:val="24"/>
          <w:szCs w:val="24"/>
        </w:rPr>
        <w:t>Y para que así conste, a los efectos oportunos, firma electrónicamente la presente.</w:t>
      </w:r>
    </w:p>
    <w:sectPr w:rsidR="008C407A" w:rsidRPr="00F82320" w:rsidSect="00E82F4D">
      <w:headerReference w:type="default" r:id="rId8"/>
      <w:footerReference w:type="default" r:id="rId9"/>
      <w:headerReference w:type="first" r:id="rId10"/>
      <w:footerReference w:type="first" r:id="rId11"/>
      <w:pgSz w:w="11900" w:h="16840"/>
      <w:pgMar w:top="2769" w:right="1134" w:bottom="1701" w:left="1701" w:header="387"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6501" w14:textId="77777777" w:rsidR="00417BAF" w:rsidRDefault="00417BAF" w:rsidP="00A06021">
      <w:r>
        <w:separator/>
      </w:r>
    </w:p>
  </w:endnote>
  <w:endnote w:type="continuationSeparator" w:id="0">
    <w:p w14:paraId="73305BC8" w14:textId="77777777" w:rsidR="00417BAF" w:rsidRDefault="00417BAF"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3D75F30" w14:textId="77777777"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7710" w14:textId="77777777" w:rsidR="00B33A26" w:rsidRDefault="00F555DC" w:rsidP="0008290C">
    <w:pPr>
      <w:pStyle w:val="Piedepgina"/>
      <w:ind w:right="-7"/>
    </w:pPr>
    <w:r>
      <w:rPr>
        <w:noProof/>
      </w:rPr>
      <w:drawing>
        <wp:inline distT="0" distB="0" distL="0" distR="0" wp14:anchorId="10FA43FC" wp14:editId="6C0EC46E">
          <wp:extent cx="5613400" cy="558800"/>
          <wp:effectExtent l="0" t="0" r="0" b="0"/>
          <wp:docPr id="192183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33022" name="Imagen 1921833022"/>
                  <pic:cNvPicPr/>
                </pic:nvPicPr>
                <pic:blipFill>
                  <a:blip r:embed="rId1">
                    <a:extLst>
                      <a:ext uri="{28A0092B-C50C-407E-A947-70E740481C1C}">
                        <a14:useLocalDpi xmlns:a14="http://schemas.microsoft.com/office/drawing/2010/main" val="0"/>
                      </a:ext>
                    </a:extLst>
                  </a:blip>
                  <a:stretch>
                    <a:fillRect/>
                  </a:stretch>
                </pic:blipFill>
                <pic:spPr>
                  <a:xfrm>
                    <a:off x="0" y="0"/>
                    <a:ext cx="5613400" cy="558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8C3A" w14:textId="77777777" w:rsidR="00417BAF" w:rsidRDefault="00417BAF" w:rsidP="00A06021">
      <w:r>
        <w:separator/>
      </w:r>
    </w:p>
  </w:footnote>
  <w:footnote w:type="continuationSeparator" w:id="0">
    <w:p w14:paraId="1072E23B" w14:textId="77777777" w:rsidR="00417BAF" w:rsidRDefault="00417BAF"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5592" w14:textId="77777777" w:rsidR="00481B8A" w:rsidRPr="00481B8A" w:rsidRDefault="00481B8A" w:rsidP="00481B8A">
    <w:pPr>
      <w:pStyle w:val="Encabezado"/>
      <w:ind w:left="-1701"/>
    </w:pPr>
    <w:r>
      <w:rPr>
        <w:b/>
        <w:noProof/>
      </w:rPr>
      <w:drawing>
        <wp:inline distT="0" distB="0" distL="0" distR="0" wp14:anchorId="4304AF81" wp14:editId="25CDCA3F">
          <wp:extent cx="8381784" cy="1177056"/>
          <wp:effectExtent l="0" t="0" r="0" b="0"/>
          <wp:docPr id="1353212001" name="Imagen 135321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2689" w14:textId="77777777" w:rsidR="007804E8" w:rsidRDefault="00F6248F" w:rsidP="00F6248F">
    <w:pPr>
      <w:pStyle w:val="Encabezado"/>
      <w:ind w:left="-1701"/>
    </w:pPr>
    <w:r>
      <w:rPr>
        <w:b/>
        <w:noProof/>
      </w:rPr>
      <w:drawing>
        <wp:inline distT="0" distB="0" distL="0" distR="0" wp14:anchorId="62D49951" wp14:editId="110AAEBE">
          <wp:extent cx="8073657" cy="1134675"/>
          <wp:effectExtent l="0" t="0" r="0" b="0"/>
          <wp:docPr id="1283158014" name="Imagen 128315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6432" behindDoc="1" locked="1" layoutInCell="1" allowOverlap="1" wp14:anchorId="61DE5B3B" wp14:editId="2A5EC6B8">
          <wp:simplePos x="0" y="0"/>
          <wp:positionH relativeFrom="column">
            <wp:posOffset>-1102995</wp:posOffset>
          </wp:positionH>
          <wp:positionV relativeFrom="page">
            <wp:posOffset>1697990</wp:posOffset>
          </wp:positionV>
          <wp:extent cx="640715" cy="6947535"/>
          <wp:effectExtent l="0" t="0" r="0" b="0"/>
          <wp:wrapNone/>
          <wp:docPr id="406791202" name="Imagen 40679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687A"/>
    <w:multiLevelType w:val="hybridMultilevel"/>
    <w:tmpl w:val="02E45DD0"/>
    <w:numStyleLink w:val="Estiloimportado1"/>
  </w:abstractNum>
  <w:abstractNum w:abstractNumId="1"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2" w15:restartNumberingAfterBreak="0">
    <w:nsid w:val="13636B81"/>
    <w:multiLevelType w:val="hybridMultilevel"/>
    <w:tmpl w:val="58A877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9F3717"/>
    <w:multiLevelType w:val="hybridMultilevel"/>
    <w:tmpl w:val="43903E14"/>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601F8C"/>
    <w:multiLevelType w:val="hybridMultilevel"/>
    <w:tmpl w:val="4DCABA1C"/>
    <w:lvl w:ilvl="0" w:tplc="35AEC55E">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C1BC9"/>
    <w:multiLevelType w:val="hybridMultilevel"/>
    <w:tmpl w:val="3B9EA8DA"/>
    <w:numStyleLink w:val="Estiloimportado3"/>
  </w:abstractNum>
  <w:abstractNum w:abstractNumId="8"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C321DA"/>
    <w:multiLevelType w:val="hybridMultilevel"/>
    <w:tmpl w:val="AF5E16BA"/>
    <w:lvl w:ilvl="0" w:tplc="65ACDFE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13753D"/>
    <w:multiLevelType w:val="hybridMultilevel"/>
    <w:tmpl w:val="2F24D73C"/>
    <w:numStyleLink w:val="Estiloimportado10"/>
  </w:abstractNum>
  <w:abstractNum w:abstractNumId="11" w15:restartNumberingAfterBreak="0">
    <w:nsid w:val="6975037F"/>
    <w:multiLevelType w:val="hybridMultilevel"/>
    <w:tmpl w:val="9E908FF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C91853"/>
    <w:multiLevelType w:val="hybridMultilevel"/>
    <w:tmpl w:val="32D8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0A798F"/>
    <w:multiLevelType w:val="hybridMultilevel"/>
    <w:tmpl w:val="5F98D09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D993642"/>
    <w:multiLevelType w:val="hybridMultilevel"/>
    <w:tmpl w:val="A308D14E"/>
    <w:lvl w:ilvl="0" w:tplc="E350359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num w:numId="1" w16cid:durableId="540213452">
    <w:abstractNumId w:val="8"/>
  </w:num>
  <w:num w:numId="2" w16cid:durableId="320044388">
    <w:abstractNumId w:val="0"/>
  </w:num>
  <w:num w:numId="3" w16cid:durableId="1823698706">
    <w:abstractNumId w:val="3"/>
  </w:num>
  <w:num w:numId="4" w16cid:durableId="277839346">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5" w16cid:durableId="1787197370">
    <w:abstractNumId w:val="0"/>
    <w:lvlOverride w:ilvl="0">
      <w:startOverride w:val="2"/>
      <w:lvl w:ilvl="0" w:tplc="ABC638C8">
        <w:start w:val="2"/>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4E210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6C1B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96896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404D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72A1D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E2B90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C4250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F4E0EA">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71896854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16cid:durableId="4425749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8" w16cid:durableId="201903550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9" w16cid:durableId="963198121">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269123223">
    <w:abstractNumId w:val="0"/>
    <w:lvlOverride w:ilvl="0">
      <w:startOverride w:val="3"/>
      <w:lvl w:ilvl="0" w:tplc="ABC638C8">
        <w:start w:val="3"/>
        <w:numFmt w:val="decimal"/>
        <w:lvlText w:val="%1."/>
        <w:lvlJc w:val="left"/>
        <w:pPr>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34E2108">
        <w:start w:val="1"/>
        <w:numFmt w:val="lowerLetter"/>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BC6C1BC">
        <w:start w:val="1"/>
        <w:numFmt w:val="lowerRoman"/>
        <w:lvlText w:val="%3."/>
        <w:lvlJc w:val="left"/>
        <w:pPr>
          <w:ind w:left="180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D96896C">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62404D2">
        <w:start w:val="1"/>
        <w:numFmt w:val="lowerLetter"/>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072A1DC">
        <w:start w:val="1"/>
        <w:numFmt w:val="lowerRoman"/>
        <w:lvlText w:val="%6."/>
        <w:lvlJc w:val="left"/>
        <w:pPr>
          <w:ind w:left="396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DE2B902">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9C42500">
        <w:start w:val="1"/>
        <w:numFmt w:val="lowerLetter"/>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5F4E0EA">
        <w:start w:val="1"/>
        <w:numFmt w:val="lowerRoman"/>
        <w:lvlText w:val="%9."/>
        <w:lvlJc w:val="left"/>
        <w:pPr>
          <w:ind w:left="6120" w:hanging="35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379667339">
    <w:abstractNumId w:val="1"/>
  </w:num>
  <w:num w:numId="12" w16cid:durableId="1789162096">
    <w:abstractNumId w:val="10"/>
  </w:num>
  <w:num w:numId="13" w16cid:durableId="1214270033">
    <w:abstractNumId w:val="10"/>
    <w:lvlOverride w:ilvl="0">
      <w:lvl w:ilvl="0" w:tplc="010C6B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5B9E14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31D6241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2FD43D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F67EF2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EF2AE8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467458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50B8F9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7E035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4" w16cid:durableId="980187177">
    <w:abstractNumId w:val="0"/>
    <w:lvlOverride w:ilvl="0">
      <w:startOverride w:val="4"/>
      <w:lvl w:ilvl="0" w:tplc="ABC638C8">
        <w:start w:val="4"/>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4E210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6C1B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96896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404D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72A1D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E2B90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C4250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F4E0EA">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377049650">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6" w16cid:durableId="949357425">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7" w16cid:durableId="1426417218">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18" w16cid:durableId="1878227913">
    <w:abstractNumId w:val="12"/>
  </w:num>
  <w:num w:numId="19" w16cid:durableId="225185213">
    <w:abstractNumId w:val="7"/>
  </w:num>
  <w:num w:numId="20" w16cid:durableId="2118088740">
    <w:abstractNumId w:val="0"/>
    <w:lvlOverride w:ilvl="0">
      <w:startOverride w:val="5"/>
      <w:lvl w:ilvl="0" w:tplc="ABC638C8">
        <w:start w:val="5"/>
        <w:numFmt w:val="decimal"/>
        <w:suff w:val="nothing"/>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34E210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6C1BC">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96896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404D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72A1DC">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E2B90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C4250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F4E0EA">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16cid:durableId="202986698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2" w16cid:durableId="2095979133">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3" w16cid:durableId="125601405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4" w16cid:durableId="847788484">
    <w:abstractNumId w:val="3"/>
    <w:lvlOverride w:ilvl="0">
      <w:lvl w:ilvl="0" w:tplc="13C608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s>
          <w:ind w:left="850"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5" w16cid:durableId="79275335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6" w16cid:durableId="1528182156">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caps w:val="0"/>
          <w:smallCaps w:val="0"/>
          <w:strike w:val="0"/>
          <w:dstrike w:val="0"/>
          <w:outline w:val="0"/>
          <w:emboss w:val="0"/>
          <w:imprint w:val="0"/>
          <w:color w:val="000000"/>
          <w:spacing w:val="0"/>
          <w:w w:val="100"/>
          <w:kern w:val="0"/>
          <w:position w:val="0"/>
          <w:sz w:val="19"/>
          <w:szCs w:val="19"/>
          <w:highlight w:val="none"/>
          <w:vertAlign w:val="baseline"/>
        </w:rPr>
      </w:lvl>
    </w:lvlOverride>
  </w:num>
  <w:num w:numId="27" w16cid:durableId="1298954164">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8" w16cid:durableId="1003434849">
    <w:abstractNumId w:val="3"/>
    <w:lvlOverride w:ilvl="0">
      <w:lvl w:ilvl="0" w:tplc="13C608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00228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309B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80B0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CD4F3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3EB6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700B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8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974C4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0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EA54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20" w:hanging="2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16cid:durableId="771975140">
    <w:abstractNumId w:val="15"/>
  </w:num>
  <w:num w:numId="30" w16cid:durableId="1767844250">
    <w:abstractNumId w:val="4"/>
  </w:num>
  <w:num w:numId="31" w16cid:durableId="906956786">
    <w:abstractNumId w:val="5"/>
  </w:num>
  <w:num w:numId="32" w16cid:durableId="1568997758">
    <w:abstractNumId w:val="11"/>
  </w:num>
  <w:num w:numId="33" w16cid:durableId="1136679946">
    <w:abstractNumId w:val="14"/>
  </w:num>
  <w:num w:numId="34" w16cid:durableId="859010882">
    <w:abstractNumId w:val="13"/>
  </w:num>
  <w:num w:numId="35" w16cid:durableId="159322386">
    <w:abstractNumId w:val="6"/>
  </w:num>
  <w:num w:numId="36" w16cid:durableId="1910724304">
    <w:abstractNumId w:val="2"/>
  </w:num>
  <w:num w:numId="37" w16cid:durableId="1085421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AF"/>
    <w:rsid w:val="00013016"/>
    <w:rsid w:val="0004646F"/>
    <w:rsid w:val="00061F97"/>
    <w:rsid w:val="00075D0B"/>
    <w:rsid w:val="0008290C"/>
    <w:rsid w:val="00084581"/>
    <w:rsid w:val="000868A4"/>
    <w:rsid w:val="000942C6"/>
    <w:rsid w:val="000A1698"/>
    <w:rsid w:val="000A6472"/>
    <w:rsid w:val="000D6F16"/>
    <w:rsid w:val="00143BDC"/>
    <w:rsid w:val="00167659"/>
    <w:rsid w:val="001A27C0"/>
    <w:rsid w:val="001B01F6"/>
    <w:rsid w:val="001D63F5"/>
    <w:rsid w:val="001F7A68"/>
    <w:rsid w:val="00200238"/>
    <w:rsid w:val="00203B25"/>
    <w:rsid w:val="00204098"/>
    <w:rsid w:val="002122ED"/>
    <w:rsid w:val="002174D8"/>
    <w:rsid w:val="00232D19"/>
    <w:rsid w:val="0024460C"/>
    <w:rsid w:val="00260226"/>
    <w:rsid w:val="00274CE3"/>
    <w:rsid w:val="00291B23"/>
    <w:rsid w:val="00304A9C"/>
    <w:rsid w:val="00306A4F"/>
    <w:rsid w:val="003521B1"/>
    <w:rsid w:val="003A40B8"/>
    <w:rsid w:val="003C5945"/>
    <w:rsid w:val="003D3F6E"/>
    <w:rsid w:val="00416FC5"/>
    <w:rsid w:val="00417BAF"/>
    <w:rsid w:val="00421F84"/>
    <w:rsid w:val="0044471E"/>
    <w:rsid w:val="00481B8A"/>
    <w:rsid w:val="004908DE"/>
    <w:rsid w:val="00497BA8"/>
    <w:rsid w:val="004B7FF4"/>
    <w:rsid w:val="004E6AA7"/>
    <w:rsid w:val="0050124A"/>
    <w:rsid w:val="0050639C"/>
    <w:rsid w:val="0051225A"/>
    <w:rsid w:val="005124B2"/>
    <w:rsid w:val="005434FC"/>
    <w:rsid w:val="00546AFE"/>
    <w:rsid w:val="005A1CFC"/>
    <w:rsid w:val="005A705E"/>
    <w:rsid w:val="005F301D"/>
    <w:rsid w:val="00605AA3"/>
    <w:rsid w:val="00612C28"/>
    <w:rsid w:val="0061487B"/>
    <w:rsid w:val="0066688C"/>
    <w:rsid w:val="006B789B"/>
    <w:rsid w:val="006C378E"/>
    <w:rsid w:val="006D33E3"/>
    <w:rsid w:val="006D3CC0"/>
    <w:rsid w:val="006D502E"/>
    <w:rsid w:val="006E0334"/>
    <w:rsid w:val="006E2BA0"/>
    <w:rsid w:val="006F5361"/>
    <w:rsid w:val="00724999"/>
    <w:rsid w:val="00725D74"/>
    <w:rsid w:val="0072632B"/>
    <w:rsid w:val="0075646D"/>
    <w:rsid w:val="0075792A"/>
    <w:rsid w:val="007804E8"/>
    <w:rsid w:val="0078563B"/>
    <w:rsid w:val="00787B38"/>
    <w:rsid w:val="00791115"/>
    <w:rsid w:val="007973E4"/>
    <w:rsid w:val="007C20E0"/>
    <w:rsid w:val="007F3F37"/>
    <w:rsid w:val="007F48B7"/>
    <w:rsid w:val="00807933"/>
    <w:rsid w:val="008105F3"/>
    <w:rsid w:val="00813C69"/>
    <w:rsid w:val="00843E9B"/>
    <w:rsid w:val="00867C4B"/>
    <w:rsid w:val="008828AD"/>
    <w:rsid w:val="008B4094"/>
    <w:rsid w:val="008C407A"/>
    <w:rsid w:val="008C6200"/>
    <w:rsid w:val="008D7FF4"/>
    <w:rsid w:val="008F635C"/>
    <w:rsid w:val="0090693E"/>
    <w:rsid w:val="00920E21"/>
    <w:rsid w:val="00945E9D"/>
    <w:rsid w:val="00964D0D"/>
    <w:rsid w:val="00974AF7"/>
    <w:rsid w:val="00991F63"/>
    <w:rsid w:val="00994F00"/>
    <w:rsid w:val="009A4A35"/>
    <w:rsid w:val="009C2CBA"/>
    <w:rsid w:val="00A06021"/>
    <w:rsid w:val="00A53188"/>
    <w:rsid w:val="00A573ED"/>
    <w:rsid w:val="00A62EFB"/>
    <w:rsid w:val="00A648CF"/>
    <w:rsid w:val="00A7040F"/>
    <w:rsid w:val="00A95AD9"/>
    <w:rsid w:val="00AA3A63"/>
    <w:rsid w:val="00AB798E"/>
    <w:rsid w:val="00AC3180"/>
    <w:rsid w:val="00AC3F3E"/>
    <w:rsid w:val="00B03D64"/>
    <w:rsid w:val="00B33A26"/>
    <w:rsid w:val="00B36C72"/>
    <w:rsid w:val="00B84CC7"/>
    <w:rsid w:val="00BA41F8"/>
    <w:rsid w:val="00BA74DA"/>
    <w:rsid w:val="00BC35F7"/>
    <w:rsid w:val="00BD2759"/>
    <w:rsid w:val="00BD471E"/>
    <w:rsid w:val="00BF47F0"/>
    <w:rsid w:val="00C113FE"/>
    <w:rsid w:val="00C52EC4"/>
    <w:rsid w:val="00C90531"/>
    <w:rsid w:val="00C95AAF"/>
    <w:rsid w:val="00CA4180"/>
    <w:rsid w:val="00CC3C11"/>
    <w:rsid w:val="00D06769"/>
    <w:rsid w:val="00D80D91"/>
    <w:rsid w:val="00D95B27"/>
    <w:rsid w:val="00DC4B4F"/>
    <w:rsid w:val="00DF1BA9"/>
    <w:rsid w:val="00DF3680"/>
    <w:rsid w:val="00DF6185"/>
    <w:rsid w:val="00E14A2B"/>
    <w:rsid w:val="00E15B19"/>
    <w:rsid w:val="00E2762C"/>
    <w:rsid w:val="00E32D7C"/>
    <w:rsid w:val="00E72AE3"/>
    <w:rsid w:val="00E82F4D"/>
    <w:rsid w:val="00EC5B36"/>
    <w:rsid w:val="00ED2050"/>
    <w:rsid w:val="00ED5005"/>
    <w:rsid w:val="00EE35A7"/>
    <w:rsid w:val="00F009C6"/>
    <w:rsid w:val="00F41B39"/>
    <w:rsid w:val="00F457FA"/>
    <w:rsid w:val="00F4586A"/>
    <w:rsid w:val="00F555DC"/>
    <w:rsid w:val="00F6248F"/>
    <w:rsid w:val="00F82320"/>
    <w:rsid w:val="00F86F16"/>
    <w:rsid w:val="00FA7E0D"/>
    <w:rsid w:val="00FC6F00"/>
    <w:rsid w:val="00FC77DC"/>
    <w:rsid w:val="00FD1BEA"/>
    <w:rsid w:val="00FD604B"/>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CBBB"/>
  <w14:defaultImageDpi w14:val="32767"/>
  <w15:chartTrackingRefBased/>
  <w15:docId w15:val="{7E6C903B-50E9-4875-AE96-898457DF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7BAF"/>
    <w:rPr>
      <w:rFonts w:ascii="Times New Roman" w:eastAsia="Times New Roman" w:hAnsi="Times New Roman" w:cs="Times New Roman"/>
      <w:sz w:val="20"/>
      <w:szCs w:val="20"/>
      <w:lang w:val="es-ES" w:eastAsia="es-ES_tradnl"/>
    </w:rPr>
  </w:style>
  <w:style w:type="paragraph" w:styleId="Ttulo1">
    <w:name w:val="heading 1"/>
    <w:basedOn w:val="Prrafodelista"/>
    <w:next w:val="Normal"/>
    <w:link w:val="Ttulo1Car"/>
    <w:uiPriority w:val="9"/>
    <w:qFormat/>
    <w:rsid w:val="00A06021"/>
    <w:pPr>
      <w:numPr>
        <w:numId w:val="30"/>
      </w:numPr>
      <w:outlineLvl w:val="0"/>
    </w:pPr>
    <w:rPr>
      <w:rFonts w:ascii="Arial" w:hAnsi="Arial" w:cs="Arial"/>
      <w:b/>
    </w:rPr>
  </w:style>
  <w:style w:type="paragraph" w:styleId="Ttulo2">
    <w:name w:val="heading 2"/>
    <w:basedOn w:val="Ttulo1"/>
    <w:next w:val="Normal"/>
    <w:link w:val="Ttulo2Car"/>
    <w:uiPriority w:val="9"/>
    <w:unhideWhenUsed/>
    <w:qFormat/>
    <w:rsid w:val="00A06021"/>
    <w:pPr>
      <w:numPr>
        <w:ilvl w:val="1"/>
      </w:numPr>
      <w:outlineLvl w:val="1"/>
    </w:pPr>
  </w:style>
  <w:style w:type="paragraph" w:styleId="Ttulo3">
    <w:name w:val="heading 3"/>
    <w:basedOn w:val="Ttulo2"/>
    <w:next w:val="Normal"/>
    <w:link w:val="Ttulo3Car"/>
    <w:uiPriority w:val="9"/>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aliases w:val="Párrafo Numerado,Párrafo de lista1,Párrafo de lista - cat,Cuadrícula mediana 1 - Énfasis 21,Lista sin Numerar,Bullet Number,List Paragraph1,lp1,lp11,List Paragraph11,Bullet 1,Use Case 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11"/>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18"/>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uiPriority w:val="9"/>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uiPriority w:val="9"/>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uiPriority w:val="9"/>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aliases w:val="Párrafo Numerado Car,Párrafo de lista1 Car,Párrafo de lista - cat Car,Cuadrícula mediana 1 - Énfasis 21 Car,Lista sin Numerar Car,Bullet Number Car,List Paragraph1 Car,lp1 Car,lp11 Car,List Paragraph11 Car,Bullet 1 Car"/>
    <w:basedOn w:val="Fuentedeprrafopredeter"/>
    <w:link w:val="Prrafodelista"/>
    <w:uiPriority w:val="34"/>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styleId="Textoindependiente">
    <w:name w:val="Body Text"/>
    <w:basedOn w:val="Normal"/>
    <w:link w:val="TextoindependienteCar"/>
    <w:rsid w:val="00417BAF"/>
    <w:rPr>
      <w:rFonts w:ascii="Times" w:eastAsia="Times" w:hAnsi="Times"/>
      <w:b/>
      <w:sz w:val="36"/>
      <w:lang w:val="es-ES_tradnl"/>
    </w:rPr>
  </w:style>
  <w:style w:type="character" w:customStyle="1" w:styleId="TextoindependienteCar">
    <w:name w:val="Texto independiente Car"/>
    <w:basedOn w:val="Fuentedeprrafopredeter"/>
    <w:link w:val="Textoindependiente"/>
    <w:rsid w:val="00417BAF"/>
    <w:rPr>
      <w:rFonts w:ascii="Times" w:eastAsia="Times" w:hAnsi="Times" w:cs="Times New Roman"/>
      <w:b/>
      <w:sz w:val="36"/>
      <w:szCs w:val="20"/>
      <w:lang w:eastAsia="es-ES_tradnl"/>
    </w:rPr>
  </w:style>
  <w:style w:type="table" w:styleId="Tablaconcuadrcula">
    <w:name w:val="Table Grid"/>
    <w:basedOn w:val="Tablanormal"/>
    <w:uiPriority w:val="59"/>
    <w:rsid w:val="00417BAF"/>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417BAF"/>
    <w:pPr>
      <w:spacing w:before="180" w:after="180"/>
    </w:pPr>
    <w:rPr>
      <w:rFonts w:asciiTheme="minorHAnsi" w:eastAsiaTheme="minorHAnsi" w:hAnsiTheme="minorHAnsi" w:cstheme="minorBidi"/>
      <w:b w:val="0"/>
      <w:sz w:val="24"/>
      <w:szCs w:val="24"/>
      <w:lang w:val="en-US" w:eastAsia="en-US"/>
    </w:rPr>
  </w:style>
  <w:style w:type="paragraph" w:customStyle="1" w:styleId="paragraph">
    <w:name w:val="paragraph"/>
    <w:basedOn w:val="Normal"/>
    <w:rsid w:val="00417BAF"/>
    <w:pPr>
      <w:spacing w:before="100" w:beforeAutospacing="1" w:after="100" w:afterAutospacing="1"/>
    </w:pPr>
    <w:rPr>
      <w:sz w:val="24"/>
      <w:szCs w:val="24"/>
      <w:u w:color="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iberto\OneDrive%20-%20Promotur%20Turismo%20Canarias%20S.A\Escritorio\anexo%20x_certificado%20acreditativo%20de%20exclusividad%20de%20la%20activid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x_certificado acreditativo de exclusividad de la actividad.dotx</Template>
  <TotalTime>60</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Ojeda Ojeda</dc:creator>
  <cp:keywords/>
  <dc:description/>
  <cp:lastModifiedBy>Carmen Labrador García</cp:lastModifiedBy>
  <cp:revision>6</cp:revision>
  <cp:lastPrinted>2024-12-09T09:24:00Z</cp:lastPrinted>
  <dcterms:created xsi:type="dcterms:W3CDTF">2024-12-05T16:26:00Z</dcterms:created>
  <dcterms:modified xsi:type="dcterms:W3CDTF">2024-12-09T09:24:00Z</dcterms:modified>
</cp:coreProperties>
</file>