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0B44" w14:textId="0CADC824" w:rsidR="007E7257" w:rsidRPr="0043284A" w:rsidRDefault="007E7257" w:rsidP="007E7257">
      <w:pPr>
        <w:pBdr>
          <w:top w:val="none" w:sz="0" w:space="0" w:color="auto"/>
          <w:left w:val="none" w:sz="0" w:space="0" w:color="auto"/>
          <w:bottom w:val="none" w:sz="0" w:space="0" w:color="auto"/>
          <w:right w:val="none" w:sz="0" w:space="0" w:color="auto"/>
          <w:between w:val="none" w:sz="0" w:space="0" w:color="auto"/>
          <w:bar w:val="none" w:sz="0" w:color="auto"/>
        </w:pBdr>
        <w:spacing w:after="168" w:line="250" w:lineRule="auto"/>
        <w:ind w:right="56"/>
        <w:jc w:val="center"/>
        <w:outlineLvl w:val="9"/>
        <w:rPr>
          <w:rFonts w:eastAsia="Arial"/>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ANEXO X. ACREDITACIÓN DE SOLVENCIA ECONÓMICA Y FINANCIERA</w:t>
      </w:r>
    </w:p>
    <w:p w14:paraId="280D0C3E" w14:textId="77777777" w:rsidR="007E7257" w:rsidRPr="0043284A" w:rsidRDefault="007E7257" w:rsidP="007E7257">
      <w:pPr>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 </w:t>
      </w:r>
    </w:p>
    <w:p w14:paraId="179B6684" w14:textId="77777777" w:rsidR="007E7257" w:rsidRPr="0043284A" w:rsidRDefault="007E7257" w:rsidP="007E7257">
      <w:pPr>
        <w:pBdr>
          <w:top w:val="none" w:sz="0" w:space="0" w:color="auto"/>
          <w:left w:val="none" w:sz="0" w:space="0" w:color="auto"/>
          <w:bottom w:val="none" w:sz="0" w:space="0" w:color="auto"/>
          <w:right w:val="none" w:sz="0" w:space="0" w:color="auto"/>
          <w:between w:val="none" w:sz="0" w:space="0" w:color="auto"/>
          <w:bar w:val="none" w:sz="0" w:color="auto"/>
        </w:pBdr>
        <w:spacing w:after="5"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D/Dña. _____________________________________, con DNI nº ___________________________________ mayor de edad y con domicilio a efectos de notificaciones en </w:t>
      </w:r>
    </w:p>
    <w:p w14:paraId="3FB88E13" w14:textId="77777777" w:rsidR="007E7257" w:rsidRPr="0043284A" w:rsidRDefault="007E7257" w:rsidP="007E7257">
      <w:pPr>
        <w:pBdr>
          <w:top w:val="none" w:sz="0" w:space="0" w:color="auto"/>
          <w:left w:val="none" w:sz="0" w:space="0" w:color="auto"/>
          <w:bottom w:val="none" w:sz="0" w:space="0" w:color="auto"/>
          <w:right w:val="none" w:sz="0" w:space="0" w:color="auto"/>
          <w:between w:val="none" w:sz="0" w:space="0" w:color="auto"/>
          <w:bar w:val="none" w:sz="0" w:color="auto"/>
        </w:pBdr>
        <w:spacing w:after="5"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_________________________________________actuando en nombre y representación de la entidad  </w:t>
      </w:r>
    </w:p>
    <w:p w14:paraId="2B0F7285" w14:textId="6AA8F878" w:rsidR="00F32028" w:rsidRDefault="007E7257" w:rsidP="00F32028">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_______________________________, como mejor proceda en Derecho, </w:t>
      </w:r>
      <w:r w:rsidRPr="0043284A">
        <w:rPr>
          <w:rFonts w:eastAsia="Arial"/>
          <w:b/>
          <w:kern w:val="2"/>
          <w:szCs w:val="22"/>
          <w:bdr w:val="none" w:sz="0" w:space="0" w:color="auto"/>
          <w:lang w:eastAsia="es-ES"/>
          <w14:ligatures w14:val="standardContextual"/>
        </w:rPr>
        <w:t>DIGO</w:t>
      </w:r>
      <w:r w:rsidRPr="0043284A">
        <w:rPr>
          <w:rFonts w:eastAsia="Arial"/>
          <w:kern w:val="2"/>
          <w:szCs w:val="22"/>
          <w:bdr w:val="none" w:sz="0" w:space="0" w:color="auto"/>
          <w:lang w:eastAsia="es-ES"/>
          <w14:ligatures w14:val="standardContextual"/>
        </w:rPr>
        <w:t>:</w:t>
      </w:r>
    </w:p>
    <w:p w14:paraId="49483C2D" w14:textId="54203E69" w:rsidR="00F32028" w:rsidRDefault="00F32028" w:rsidP="00F32028">
      <w:pPr>
        <w:pBdr>
          <w:top w:val="none" w:sz="0" w:space="0" w:color="auto"/>
          <w:left w:val="none" w:sz="0" w:space="0" w:color="auto"/>
          <w:bottom w:val="none" w:sz="0" w:space="0" w:color="auto"/>
          <w:right w:val="none" w:sz="0" w:space="0" w:color="auto"/>
          <w:between w:val="none" w:sz="0" w:space="0" w:color="auto"/>
          <w:bar w:val="none" w:sz="0" w:color="auto"/>
        </w:pBdr>
        <w:spacing w:after="5"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Que, de conformidad con la Base núm. 1</w:t>
      </w:r>
      <w:r w:rsidR="00935342">
        <w:rPr>
          <w:rFonts w:eastAsia="Arial"/>
          <w:kern w:val="2"/>
          <w:szCs w:val="22"/>
          <w:bdr w:val="none" w:sz="0" w:space="0" w:color="auto"/>
          <w:lang w:eastAsia="es-ES"/>
          <w14:ligatures w14:val="standardContextual"/>
        </w:rPr>
        <w:t>5</w:t>
      </w:r>
      <w:r w:rsidRPr="0043284A">
        <w:rPr>
          <w:rFonts w:eastAsia="Arial"/>
          <w:kern w:val="2"/>
          <w:szCs w:val="22"/>
          <w:bdr w:val="none" w:sz="0" w:space="0" w:color="auto"/>
          <w:lang w:eastAsia="es-ES"/>
          <w14:ligatures w14:val="standardContextual"/>
        </w:rPr>
        <w:t>.6 de las Bases Generales que rigen el proceso de selección de proyectos y/o</w:t>
      </w:r>
      <w:r w:rsidR="00EA237D">
        <w:rPr>
          <w:rFonts w:eastAsia="Arial"/>
          <w:kern w:val="2"/>
          <w:szCs w:val="22"/>
          <w:bdr w:val="none" w:sz="0" w:space="0" w:color="auto"/>
          <w:lang w:eastAsia="es-ES"/>
          <w14:ligatures w14:val="standardContextual"/>
        </w:rPr>
        <w:t xml:space="preserve"> </w:t>
      </w:r>
      <w:r w:rsidRPr="0043284A">
        <w:rPr>
          <w:rFonts w:eastAsia="Arial"/>
          <w:kern w:val="2"/>
          <w:szCs w:val="22"/>
          <w:bdr w:val="none" w:sz="0" w:space="0" w:color="auto"/>
          <w:lang w:eastAsia="es-ES"/>
          <w14:ligatures w14:val="standardContextual"/>
        </w:rPr>
        <w:t>eventos presenciales</w:t>
      </w:r>
      <w:r w:rsidR="00EA237D">
        <w:rPr>
          <w:rFonts w:eastAsia="Arial"/>
          <w:kern w:val="2"/>
          <w:szCs w:val="22"/>
          <w:bdr w:val="none" w:sz="0" w:space="0" w:color="auto"/>
          <w:lang w:eastAsia="es-ES"/>
          <w14:ligatures w14:val="standardContextual"/>
        </w:rPr>
        <w:t xml:space="preserve"> </w:t>
      </w:r>
      <w:r w:rsidRPr="0043284A">
        <w:rPr>
          <w:rFonts w:eastAsia="Arial"/>
          <w:kern w:val="2"/>
          <w:szCs w:val="22"/>
          <w:bdr w:val="none" w:sz="0" w:space="0" w:color="auto"/>
          <w:lang w:eastAsia="es-ES"/>
          <w14:ligatures w14:val="standardContextual"/>
        </w:rPr>
        <w:t>organizados por entidades privada</w:t>
      </w:r>
      <w:r w:rsidR="00EA237D">
        <w:rPr>
          <w:rFonts w:eastAsia="Arial"/>
          <w:kern w:val="2"/>
          <w:szCs w:val="22"/>
          <w:bdr w:val="none" w:sz="0" w:space="0" w:color="auto"/>
          <w:lang w:eastAsia="es-ES"/>
          <w14:ligatures w14:val="standardContextual"/>
        </w:rPr>
        <w:t>s</w:t>
      </w:r>
      <w:r w:rsidRPr="0043284A">
        <w:rPr>
          <w:rFonts w:eastAsia="Arial"/>
          <w:kern w:val="2"/>
          <w:szCs w:val="22"/>
          <w:bdr w:val="none" w:sz="0" w:space="0" w:color="auto"/>
          <w:lang w:eastAsia="es-ES"/>
          <w14:ligatures w14:val="standardContextual"/>
        </w:rPr>
        <w:t xml:space="preserve"> y que generen un retorno publicitario </w:t>
      </w:r>
      <w:r w:rsidR="00EA237D">
        <w:rPr>
          <w:rFonts w:eastAsia="Arial"/>
          <w:kern w:val="2"/>
          <w:szCs w:val="22"/>
          <w:bdr w:val="none" w:sz="0" w:space="0" w:color="auto"/>
          <w:lang w:eastAsia="es-ES"/>
          <w14:ligatures w14:val="standardContextual"/>
        </w:rPr>
        <w:t>a</w:t>
      </w:r>
      <w:r w:rsidRPr="0043284A">
        <w:rPr>
          <w:rFonts w:eastAsia="Arial"/>
          <w:kern w:val="2"/>
          <w:szCs w:val="22"/>
          <w:bdr w:val="none" w:sz="0" w:space="0" w:color="auto"/>
          <w:lang w:eastAsia="es-ES"/>
          <w14:ligatures w14:val="standardContextual"/>
        </w:rPr>
        <w:t xml:space="preserve"> la marca “Islas Canarias”</w:t>
      </w:r>
      <w:r w:rsidR="003C171D">
        <w:rPr>
          <w:rFonts w:eastAsia="Arial"/>
          <w:kern w:val="2"/>
          <w:szCs w:val="22"/>
          <w:bdr w:val="none" w:sz="0" w:space="0" w:color="auto"/>
          <w:lang w:eastAsia="es-ES"/>
          <w14:ligatures w14:val="standardContextual"/>
        </w:rPr>
        <w:t xml:space="preserve"> </w:t>
      </w:r>
      <w:r w:rsidR="003C171D" w:rsidRPr="003C171D">
        <w:rPr>
          <w:rFonts w:eastAsia="Arial"/>
          <w:kern w:val="2"/>
          <w:szCs w:val="22"/>
          <w:bdr w:val="none" w:sz="0" w:space="0" w:color="auto"/>
          <w:lang w:eastAsia="es-ES"/>
          <w14:ligatures w14:val="standardContextual"/>
        </w:rPr>
        <w:t xml:space="preserve">y al destino turístico </w:t>
      </w:r>
      <w:r w:rsidR="003C171D">
        <w:rPr>
          <w:rFonts w:eastAsia="Arial"/>
          <w:kern w:val="2"/>
          <w:szCs w:val="22"/>
          <w:bdr w:val="none" w:sz="0" w:space="0" w:color="auto"/>
          <w:lang w:eastAsia="es-ES"/>
          <w14:ligatures w14:val="standardContextual"/>
        </w:rPr>
        <w:t>I</w:t>
      </w:r>
      <w:r w:rsidR="003C171D" w:rsidRPr="003C171D">
        <w:rPr>
          <w:rFonts w:eastAsia="Arial"/>
          <w:kern w:val="2"/>
          <w:szCs w:val="22"/>
          <w:bdr w:val="none" w:sz="0" w:space="0" w:color="auto"/>
          <w:lang w:eastAsia="es-ES"/>
          <w14:ligatures w14:val="standardContextual"/>
        </w:rPr>
        <w:t xml:space="preserve">slas </w:t>
      </w:r>
      <w:r w:rsidR="003C171D">
        <w:rPr>
          <w:rFonts w:eastAsia="Arial"/>
          <w:kern w:val="2"/>
          <w:szCs w:val="22"/>
          <w:bdr w:val="none" w:sz="0" w:space="0" w:color="auto"/>
          <w:lang w:eastAsia="es-ES"/>
          <w14:ligatures w14:val="standardContextual"/>
        </w:rPr>
        <w:t>C</w:t>
      </w:r>
      <w:r w:rsidR="003C171D" w:rsidRPr="003C171D">
        <w:rPr>
          <w:rFonts w:eastAsia="Arial"/>
          <w:kern w:val="2"/>
          <w:szCs w:val="22"/>
          <w:bdr w:val="none" w:sz="0" w:space="0" w:color="auto"/>
          <w:lang w:eastAsia="es-ES"/>
          <w14:ligatures w14:val="standardContextual"/>
        </w:rPr>
        <w:t>anarias</w:t>
      </w:r>
      <w:r w:rsidR="003C171D">
        <w:rPr>
          <w:rFonts w:eastAsia="Arial"/>
          <w:kern w:val="2"/>
          <w:szCs w:val="22"/>
          <w:bdr w:val="none" w:sz="0" w:space="0" w:color="auto"/>
          <w:lang w:eastAsia="es-ES"/>
          <w14:ligatures w14:val="standardContextual"/>
        </w:rPr>
        <w:t xml:space="preserve"> </w:t>
      </w:r>
      <w:r w:rsidRPr="0043284A">
        <w:rPr>
          <w:rFonts w:eastAsia="Arial"/>
          <w:kern w:val="2"/>
          <w:szCs w:val="22"/>
          <w:bdr w:val="none" w:sz="0" w:space="0" w:color="auto"/>
          <w:lang w:eastAsia="es-ES"/>
          <w14:ligatures w14:val="standardContextual"/>
        </w:rPr>
        <w:t xml:space="preserve">en el proceso de dinamización turística del archipiélago canario, para su posterior formalización en contratos de patrocinio, </w:t>
      </w:r>
      <w:r w:rsidRPr="0043284A">
        <w:rPr>
          <w:rFonts w:eastAsia="Arial"/>
          <w:b/>
          <w:kern w:val="2"/>
          <w:szCs w:val="22"/>
          <w:bdr w:val="none" w:sz="0" w:space="0" w:color="auto"/>
          <w:lang w:eastAsia="es-ES"/>
          <w14:ligatures w14:val="standardContextual"/>
        </w:rPr>
        <w:t>mediante procedimiento negociado sin publicidad en su modalidad de exclusividad</w:t>
      </w:r>
      <w:r w:rsidRPr="0043284A">
        <w:rPr>
          <w:rFonts w:eastAsia="Arial"/>
          <w:kern w:val="2"/>
          <w:szCs w:val="22"/>
          <w:bdr w:val="none" w:sz="0" w:space="0" w:color="auto"/>
          <w:lang w:eastAsia="es-ES"/>
          <w14:ligatures w14:val="standardContextual"/>
        </w:rPr>
        <w:t xml:space="preserve">, regulado en el artículo 168 letra a) apartado 2º de la vigente Ley de Contratos del Sector Público (LCSP), y de conformidad con los artículos </w:t>
      </w:r>
      <w:hyperlink r:id="rId8" w:anchor="vid/703905157/node/86">
        <w:r w:rsidRPr="0043284A">
          <w:rPr>
            <w:rFonts w:eastAsia="Arial"/>
            <w:kern w:val="2"/>
            <w:szCs w:val="22"/>
            <w:bdr w:val="none" w:sz="0" w:space="0" w:color="auto"/>
            <w:lang w:eastAsia="es-ES"/>
            <w14:ligatures w14:val="standardContextual"/>
          </w:rPr>
          <w:t>86</w:t>
        </w:r>
      </w:hyperlink>
      <w:hyperlink r:id="rId9" w:anchor="vid/703905157/node/86">
        <w:r w:rsidRPr="0043284A">
          <w:rPr>
            <w:rFonts w:eastAsia="Arial"/>
            <w:kern w:val="2"/>
            <w:szCs w:val="22"/>
            <w:bdr w:val="none" w:sz="0" w:space="0" w:color="auto"/>
            <w:lang w:eastAsia="es-ES"/>
            <w14:ligatures w14:val="standardContextual"/>
          </w:rPr>
          <w:t xml:space="preserve"> </w:t>
        </w:r>
      </w:hyperlink>
      <w:r w:rsidRPr="0043284A">
        <w:rPr>
          <w:rFonts w:eastAsia="Arial"/>
          <w:kern w:val="2"/>
          <w:szCs w:val="22"/>
          <w:bdr w:val="none" w:sz="0" w:space="0" w:color="auto"/>
          <w:lang w:eastAsia="es-ES"/>
          <w14:ligatures w14:val="standardContextual"/>
        </w:rPr>
        <w:t xml:space="preserve">y </w:t>
      </w:r>
      <w:hyperlink r:id="rId10" w:anchor="vid/703905157/node/87">
        <w:r w:rsidRPr="0043284A">
          <w:rPr>
            <w:rFonts w:eastAsia="Arial"/>
            <w:kern w:val="2"/>
            <w:szCs w:val="22"/>
            <w:bdr w:val="none" w:sz="0" w:space="0" w:color="auto"/>
            <w:lang w:eastAsia="es-ES"/>
            <w14:ligatures w14:val="standardContextual"/>
          </w:rPr>
          <w:t>87</w:t>
        </w:r>
      </w:hyperlink>
      <w:hyperlink r:id="rId11" w:anchor="vid/703905157/node/87">
        <w:r w:rsidRPr="0043284A">
          <w:rPr>
            <w:rFonts w:eastAsia="Arial"/>
            <w:kern w:val="2"/>
            <w:szCs w:val="22"/>
            <w:bdr w:val="none" w:sz="0" w:space="0" w:color="auto"/>
            <w:lang w:eastAsia="es-ES"/>
            <w14:ligatures w14:val="standardContextual"/>
          </w:rPr>
          <w:t xml:space="preserve"> </w:t>
        </w:r>
      </w:hyperlink>
      <w:r w:rsidRPr="0043284A">
        <w:rPr>
          <w:rFonts w:eastAsia="Arial"/>
          <w:kern w:val="2"/>
          <w:szCs w:val="22"/>
          <w:bdr w:val="none" w:sz="0" w:space="0" w:color="auto"/>
          <w:lang w:eastAsia="es-ES"/>
          <w14:ligatures w14:val="standardContextual"/>
        </w:rPr>
        <w:t xml:space="preserve">de la meritada normativa, se acredita la </w:t>
      </w:r>
      <w:r w:rsidRPr="0043284A">
        <w:rPr>
          <w:rFonts w:eastAsia="Arial"/>
          <w:kern w:val="2"/>
          <w:szCs w:val="22"/>
          <w:u w:val="single"/>
          <w:bdr w:val="none" w:sz="0" w:space="0" w:color="auto"/>
          <w:lang w:eastAsia="es-ES"/>
          <w14:ligatures w14:val="standardContextual"/>
        </w:rPr>
        <w:t>solvencia económica</w:t>
      </w:r>
      <w:r w:rsidRPr="0043284A">
        <w:rPr>
          <w:rFonts w:eastAsia="Arial"/>
          <w:kern w:val="2"/>
          <w:szCs w:val="22"/>
          <w:bdr w:val="none" w:sz="0" w:space="0" w:color="auto"/>
          <w:lang w:eastAsia="es-ES"/>
          <w14:ligatures w14:val="standardContextual"/>
        </w:rPr>
        <w:t xml:space="preserve"> y </w:t>
      </w:r>
      <w:r w:rsidRPr="0043284A">
        <w:rPr>
          <w:rFonts w:eastAsia="Arial"/>
          <w:kern w:val="2"/>
          <w:szCs w:val="22"/>
          <w:u w:val="single"/>
          <w:bdr w:val="none" w:sz="0" w:space="0" w:color="auto"/>
          <w:lang w:eastAsia="es-ES"/>
          <w14:ligatures w14:val="standardContextual"/>
        </w:rPr>
        <w:t>financiera</w:t>
      </w:r>
      <w:r w:rsidRPr="0043284A">
        <w:rPr>
          <w:rFonts w:eastAsia="Arial"/>
          <w:kern w:val="2"/>
          <w:szCs w:val="22"/>
          <w:bdr w:val="none" w:sz="0" w:space="0" w:color="auto"/>
          <w:lang w:eastAsia="es-ES"/>
          <w14:ligatures w14:val="standardContextual"/>
        </w:rPr>
        <w:t>, a través de los siguientes medios y documentación a estos efectos</w:t>
      </w:r>
      <w:r w:rsidR="00EA237D">
        <w:rPr>
          <w:rFonts w:eastAsia="Arial"/>
          <w:kern w:val="2"/>
          <w:szCs w:val="22"/>
          <w:bdr w:val="none" w:sz="0" w:space="0" w:color="auto"/>
          <w:lang w:eastAsia="es-ES"/>
          <w14:ligatures w14:val="standardContextual"/>
        </w:rPr>
        <w:t>:</w:t>
      </w:r>
    </w:p>
    <w:p w14:paraId="65AA5F8B" w14:textId="77777777" w:rsidR="00EA237D" w:rsidRPr="0043284A" w:rsidRDefault="00EA237D" w:rsidP="00F32028">
      <w:pPr>
        <w:pBdr>
          <w:top w:val="none" w:sz="0" w:space="0" w:color="auto"/>
          <w:left w:val="none" w:sz="0" w:space="0" w:color="auto"/>
          <w:bottom w:val="none" w:sz="0" w:space="0" w:color="auto"/>
          <w:right w:val="none" w:sz="0" w:space="0" w:color="auto"/>
          <w:between w:val="none" w:sz="0" w:space="0" w:color="auto"/>
          <w:bar w:val="none" w:sz="0" w:color="auto"/>
        </w:pBdr>
        <w:spacing w:after="5" w:line="249" w:lineRule="auto"/>
        <w:ind w:left="-5" w:right="57" w:hanging="10"/>
        <w:jc w:val="both"/>
        <w:outlineLvl w:val="9"/>
        <w:rPr>
          <w:rFonts w:eastAsia="Arial"/>
          <w:kern w:val="2"/>
          <w:szCs w:val="22"/>
          <w:bdr w:val="none" w:sz="0" w:space="0" w:color="auto"/>
          <w:lang w:eastAsia="es-ES"/>
          <w14:ligatures w14:val="standardContextual"/>
        </w:rPr>
      </w:pPr>
    </w:p>
    <w:tbl>
      <w:tblPr>
        <w:tblStyle w:val="TableGrid"/>
        <w:tblW w:w="8505" w:type="dxa"/>
        <w:tblInd w:w="0" w:type="dxa"/>
        <w:tblCellMar>
          <w:top w:w="8" w:type="dxa"/>
        </w:tblCellMar>
        <w:tblLook w:val="04A0" w:firstRow="1" w:lastRow="0" w:firstColumn="1" w:lastColumn="0" w:noHBand="0" w:noVBand="1"/>
      </w:tblPr>
      <w:tblGrid>
        <w:gridCol w:w="1481"/>
        <w:gridCol w:w="7024"/>
      </w:tblGrid>
      <w:tr w:rsidR="00F32028" w:rsidRPr="00851FC8" w14:paraId="79DF8CF6" w14:textId="77777777" w:rsidTr="009A3893">
        <w:trPr>
          <w:trHeight w:val="276"/>
        </w:trPr>
        <w:tc>
          <w:tcPr>
            <w:tcW w:w="8505" w:type="dxa"/>
            <w:gridSpan w:val="2"/>
            <w:tcBorders>
              <w:top w:val="nil"/>
              <w:left w:val="nil"/>
              <w:bottom w:val="nil"/>
              <w:right w:val="nil"/>
            </w:tcBorders>
            <w:shd w:val="clear" w:color="auto" w:fill="D3D3D3"/>
          </w:tcPr>
          <w:p w14:paraId="73395785" w14:textId="77777777" w:rsidR="00F32028" w:rsidRPr="00851FC8" w:rsidRDefault="00F32028"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outlineLvl w:val="9"/>
              <w:rPr>
                <w:rFonts w:eastAsia="Arial"/>
                <w:b/>
                <w:bCs/>
                <w:sz w:val="24"/>
                <w:bdr w:val="none" w:sz="0" w:space="0" w:color="auto"/>
                <w:lang w:eastAsia="es-ES"/>
              </w:rPr>
            </w:pPr>
            <w:r w:rsidRPr="00851FC8">
              <w:rPr>
                <w:rFonts w:eastAsia="Arial"/>
                <w:b/>
                <w:bCs/>
                <w:i/>
                <w:color w:val="FF0000"/>
                <w:sz w:val="24"/>
                <w:bdr w:val="none" w:sz="0" w:space="0" w:color="auto"/>
                <w:lang w:eastAsia="es-ES"/>
              </w:rPr>
              <w:t xml:space="preserve">[ELEGIR SÓLO UNO DE LOS MEDIOS QUE CONSIDERE PARA ACREDITAR </w:t>
            </w:r>
          </w:p>
        </w:tc>
      </w:tr>
      <w:tr w:rsidR="00F32028" w:rsidRPr="00851FC8" w14:paraId="75998649" w14:textId="77777777" w:rsidTr="009A3893">
        <w:trPr>
          <w:trHeight w:val="278"/>
        </w:trPr>
        <w:tc>
          <w:tcPr>
            <w:tcW w:w="1481" w:type="dxa"/>
            <w:tcBorders>
              <w:top w:val="nil"/>
              <w:left w:val="nil"/>
              <w:bottom w:val="nil"/>
              <w:right w:val="nil"/>
            </w:tcBorders>
            <w:shd w:val="clear" w:color="auto" w:fill="D3D3D3"/>
          </w:tcPr>
          <w:p w14:paraId="102FBF1E" w14:textId="77777777" w:rsidR="00F32028" w:rsidRPr="00851FC8" w:rsidRDefault="00F32028"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outlineLvl w:val="9"/>
              <w:rPr>
                <w:rFonts w:eastAsia="Arial"/>
                <w:b/>
                <w:bCs/>
                <w:sz w:val="24"/>
                <w:bdr w:val="none" w:sz="0" w:space="0" w:color="auto"/>
                <w:lang w:eastAsia="es-ES"/>
              </w:rPr>
            </w:pPr>
            <w:r w:rsidRPr="00851FC8">
              <w:rPr>
                <w:rFonts w:eastAsia="Arial"/>
                <w:b/>
                <w:bCs/>
                <w:i/>
                <w:color w:val="FF0000"/>
                <w:sz w:val="24"/>
                <w:bdr w:val="none" w:sz="0" w:space="0" w:color="auto"/>
                <w:lang w:eastAsia="es-ES"/>
              </w:rPr>
              <w:t>SOLVENCIA]</w:t>
            </w:r>
          </w:p>
        </w:tc>
        <w:tc>
          <w:tcPr>
            <w:tcW w:w="7024" w:type="dxa"/>
            <w:tcBorders>
              <w:top w:val="nil"/>
              <w:left w:val="nil"/>
              <w:bottom w:val="nil"/>
              <w:right w:val="nil"/>
            </w:tcBorders>
          </w:tcPr>
          <w:p w14:paraId="12C39E38" w14:textId="77777777" w:rsidR="00F32028" w:rsidRPr="00851FC8" w:rsidRDefault="00F32028"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rPr>
                <w:rFonts w:eastAsia="Arial"/>
                <w:b/>
                <w:bCs/>
                <w:sz w:val="24"/>
                <w:bdr w:val="none" w:sz="0" w:space="0" w:color="auto"/>
                <w:lang w:eastAsia="es-ES"/>
              </w:rPr>
            </w:pPr>
            <w:r w:rsidRPr="00851FC8">
              <w:rPr>
                <w:rFonts w:eastAsia="Arial"/>
                <w:b/>
                <w:bCs/>
                <w:i/>
                <w:color w:val="FF0000"/>
                <w:sz w:val="24"/>
                <w:bdr w:val="none" w:sz="0" w:space="0" w:color="auto"/>
                <w:lang w:eastAsia="es-ES"/>
              </w:rPr>
              <w:t xml:space="preserve">: </w:t>
            </w:r>
          </w:p>
        </w:tc>
      </w:tr>
    </w:tbl>
    <w:p w14:paraId="147AE24C" w14:textId="77777777" w:rsidR="00F32028" w:rsidRDefault="00F32028" w:rsidP="007E7257">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429E13F9" w14:textId="394F9B91" w:rsidR="00CB6689" w:rsidRDefault="00CB6689" w:rsidP="00690F9A">
      <w:pPr>
        <w:pBdr>
          <w:top w:val="none" w:sz="0" w:space="0" w:color="auto"/>
          <w:left w:val="none" w:sz="0" w:space="0" w:color="auto"/>
          <w:bottom w:val="none" w:sz="0" w:space="0" w:color="auto"/>
          <w:right w:val="none" w:sz="0" w:space="0" w:color="auto"/>
          <w:between w:val="none" w:sz="0" w:space="0" w:color="auto"/>
          <w:bar w:val="none" w:sz="0" w:color="auto"/>
        </w:pBdr>
        <w:spacing w:after="5" w:line="250" w:lineRule="auto"/>
        <w:ind w:left="24" w:right="56" w:hanging="10"/>
        <w:jc w:val="both"/>
        <w:outlineLvl w:val="9"/>
        <w:rPr>
          <w:rFonts w:eastAsia="Arial"/>
          <w:b/>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I.-</w:t>
      </w:r>
      <w:r w:rsidRPr="0043284A">
        <w:rPr>
          <w:rFonts w:ascii="Times New Roman" w:eastAsia="Times New Roman" w:hAnsi="Times New Roman" w:cs="Times New Roman"/>
          <w:kern w:val="2"/>
          <w:sz w:val="20"/>
          <w:szCs w:val="22"/>
          <w:bdr w:val="none" w:sz="0" w:space="0" w:color="auto"/>
          <w:lang w:eastAsia="es-ES"/>
          <w14:ligatures w14:val="standardContextual"/>
        </w:rPr>
        <w:t xml:space="preserve"> </w:t>
      </w:r>
      <w:r w:rsidRPr="0043284A">
        <w:rPr>
          <w:rFonts w:eastAsia="Arial"/>
          <w:b/>
          <w:kern w:val="2"/>
          <w:szCs w:val="22"/>
          <w:bdr w:val="none" w:sz="0" w:space="0" w:color="auto"/>
          <w:lang w:eastAsia="es-ES"/>
          <w14:ligatures w14:val="standardContextual"/>
        </w:rPr>
        <w:t>Volumen anual de negocios</w:t>
      </w:r>
      <w:r w:rsidRPr="0043284A">
        <w:rPr>
          <w:rFonts w:eastAsia="Arial"/>
          <w:kern w:val="2"/>
          <w:szCs w:val="22"/>
          <w:bdr w:val="none" w:sz="0" w:space="0" w:color="auto"/>
          <w:lang w:eastAsia="es-ES"/>
          <w14:ligatures w14:val="standardContextual"/>
        </w:rPr>
        <w:t xml:space="preserve"> </w:t>
      </w:r>
      <w:r w:rsidRPr="0043284A">
        <w:rPr>
          <w:rFonts w:eastAsia="Arial"/>
          <w:b/>
          <w:kern w:val="2"/>
          <w:szCs w:val="22"/>
          <w:bdr w:val="none" w:sz="0" w:space="0" w:color="auto"/>
          <w:lang w:eastAsia="es-ES"/>
          <w14:ligatures w14:val="standardContextual"/>
        </w:rPr>
        <w:t xml:space="preserve">suficiente para afrontar la organización del proyecto/evento propuesto, referido al mejor ejercicio dentro de los tres últimos disponibles en función de las fechas de constitución o de inicio de actividades del empresario: </w:t>
      </w:r>
    </w:p>
    <w:p w14:paraId="7F7614B4" w14:textId="77777777" w:rsidR="00690F9A" w:rsidRPr="00690F9A" w:rsidRDefault="00690F9A" w:rsidP="00690F9A">
      <w:pPr>
        <w:pBdr>
          <w:top w:val="none" w:sz="0" w:space="0" w:color="auto"/>
          <w:left w:val="none" w:sz="0" w:space="0" w:color="auto"/>
          <w:bottom w:val="none" w:sz="0" w:space="0" w:color="auto"/>
          <w:right w:val="none" w:sz="0" w:space="0" w:color="auto"/>
          <w:between w:val="none" w:sz="0" w:space="0" w:color="auto"/>
          <w:bar w:val="none" w:sz="0" w:color="auto"/>
        </w:pBdr>
        <w:spacing w:after="5" w:line="250" w:lineRule="auto"/>
        <w:ind w:left="24" w:right="56" w:hanging="10"/>
        <w:jc w:val="both"/>
        <w:outlineLvl w:val="9"/>
        <w:rPr>
          <w:rFonts w:eastAsia="Arial"/>
          <w:b/>
          <w:kern w:val="2"/>
          <w:szCs w:val="22"/>
          <w:bdr w:val="none" w:sz="0" w:space="0" w:color="auto"/>
          <w:lang w:eastAsia="es-ES"/>
          <w14:ligatures w14:val="standardContextual"/>
        </w:rPr>
      </w:pPr>
    </w:p>
    <w:tbl>
      <w:tblPr>
        <w:tblStyle w:val="TableGrid"/>
        <w:tblW w:w="8493" w:type="dxa"/>
        <w:tblInd w:w="6" w:type="dxa"/>
        <w:tblCellMar>
          <w:top w:w="12" w:type="dxa"/>
          <w:left w:w="108" w:type="dxa"/>
          <w:right w:w="115" w:type="dxa"/>
        </w:tblCellMar>
        <w:tblLook w:val="04A0" w:firstRow="1" w:lastRow="0" w:firstColumn="1" w:lastColumn="0" w:noHBand="0" w:noVBand="1"/>
      </w:tblPr>
      <w:tblGrid>
        <w:gridCol w:w="4248"/>
        <w:gridCol w:w="4245"/>
      </w:tblGrid>
      <w:tr w:rsidR="00690F9A" w:rsidRPr="0043284A" w14:paraId="0354E5EF" w14:textId="77777777" w:rsidTr="009A3893">
        <w:trPr>
          <w:trHeight w:val="562"/>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3C20631F"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
              <w:jc w:val="center"/>
              <w:outlineLvl w:val="9"/>
              <w:rPr>
                <w:rFonts w:eastAsia="Arial"/>
                <w:b/>
                <w:bCs/>
                <w:sz w:val="24"/>
                <w:bdr w:val="none" w:sz="0" w:space="0" w:color="auto"/>
                <w:lang w:eastAsia="es-ES"/>
              </w:rPr>
            </w:pPr>
            <w:r w:rsidRPr="0043284A">
              <w:rPr>
                <w:rFonts w:eastAsia="Arial"/>
                <w:b/>
                <w:bCs/>
                <w:sz w:val="24"/>
                <w:bdr w:val="none" w:sz="0" w:space="0" w:color="auto"/>
                <w:lang w:eastAsia="es-ES"/>
              </w:rPr>
              <w:t xml:space="preserve">ANUALIDAD </w:t>
            </w:r>
          </w:p>
        </w:tc>
        <w:tc>
          <w:tcPr>
            <w:tcW w:w="4245" w:type="dxa"/>
            <w:tcBorders>
              <w:top w:val="single" w:sz="4" w:space="0" w:color="000000"/>
              <w:left w:val="single" w:sz="4" w:space="0" w:color="000000"/>
              <w:bottom w:val="single" w:sz="4" w:space="0" w:color="000000"/>
              <w:right w:val="single" w:sz="4" w:space="0" w:color="000000"/>
            </w:tcBorders>
            <w:shd w:val="clear" w:color="auto" w:fill="D9D9D9"/>
          </w:tcPr>
          <w:p w14:paraId="41876C5C"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outlineLvl w:val="9"/>
              <w:rPr>
                <w:rFonts w:eastAsia="Arial"/>
                <w:b/>
                <w:bCs/>
                <w:sz w:val="24"/>
                <w:bdr w:val="none" w:sz="0" w:space="0" w:color="auto"/>
                <w:lang w:eastAsia="es-ES"/>
              </w:rPr>
            </w:pPr>
            <w:r w:rsidRPr="0043284A">
              <w:rPr>
                <w:rFonts w:eastAsia="Arial"/>
                <w:b/>
                <w:bCs/>
                <w:sz w:val="24"/>
                <w:bdr w:val="none" w:sz="0" w:space="0" w:color="auto"/>
                <w:lang w:eastAsia="es-ES"/>
              </w:rPr>
              <w:t xml:space="preserve">CIFRA DE VOLUMEN ANUAL DE NEGOCIOS </w:t>
            </w:r>
          </w:p>
        </w:tc>
      </w:tr>
      <w:tr w:rsidR="00690F9A" w:rsidRPr="0043284A" w14:paraId="0302E909" w14:textId="77777777" w:rsidTr="009A3893">
        <w:trPr>
          <w:trHeight w:val="287"/>
        </w:trPr>
        <w:tc>
          <w:tcPr>
            <w:tcW w:w="4247" w:type="dxa"/>
            <w:tcBorders>
              <w:top w:val="single" w:sz="4" w:space="0" w:color="000000"/>
              <w:left w:val="single" w:sz="4" w:space="0" w:color="000000"/>
              <w:bottom w:val="single" w:sz="4" w:space="0" w:color="000000"/>
              <w:right w:val="single" w:sz="4" w:space="0" w:color="000000"/>
            </w:tcBorders>
            <w:shd w:val="clear" w:color="auto" w:fill="F2F2F2"/>
          </w:tcPr>
          <w:p w14:paraId="6B05B380" w14:textId="468BC6AB"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
              <w:jc w:val="center"/>
              <w:outlineLvl w:val="9"/>
              <w:rPr>
                <w:rFonts w:eastAsia="Arial"/>
                <w:b/>
                <w:bCs/>
                <w:sz w:val="24"/>
                <w:bdr w:val="none" w:sz="0" w:space="0" w:color="auto"/>
                <w:lang w:eastAsia="es-ES"/>
              </w:rPr>
            </w:pPr>
            <w:r w:rsidRPr="0043284A">
              <w:rPr>
                <w:rFonts w:eastAsia="Arial"/>
                <w:b/>
                <w:bCs/>
                <w:sz w:val="24"/>
                <w:bdr w:val="none" w:sz="0" w:space="0" w:color="auto"/>
                <w:lang w:eastAsia="es-ES"/>
              </w:rPr>
              <w:t>202</w:t>
            </w:r>
            <w:r w:rsidR="00157D46">
              <w:rPr>
                <w:rFonts w:eastAsia="Arial"/>
                <w:b/>
                <w:bCs/>
                <w:sz w:val="24"/>
                <w:bdr w:val="none" w:sz="0" w:space="0" w:color="auto"/>
                <w:lang w:eastAsia="es-ES"/>
              </w:rPr>
              <w:t>5</w:t>
            </w:r>
            <w:r w:rsidRPr="0043284A">
              <w:rPr>
                <w:rFonts w:eastAsia="Arial"/>
                <w:b/>
                <w:bCs/>
                <w:sz w:val="24"/>
                <w:bdr w:val="none" w:sz="0" w:space="0" w:color="auto"/>
                <w:lang w:eastAsia="es-ES"/>
              </w:rPr>
              <w:t xml:space="preserve"> </w:t>
            </w:r>
          </w:p>
        </w:tc>
        <w:tc>
          <w:tcPr>
            <w:tcW w:w="4245" w:type="dxa"/>
            <w:tcBorders>
              <w:top w:val="single" w:sz="4" w:space="0" w:color="000000"/>
              <w:left w:val="single" w:sz="4" w:space="0" w:color="000000"/>
              <w:bottom w:val="single" w:sz="4" w:space="0" w:color="000000"/>
              <w:right w:val="single" w:sz="4" w:space="0" w:color="000000"/>
            </w:tcBorders>
          </w:tcPr>
          <w:p w14:paraId="54C41FC0"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rPr>
                <w:rFonts w:eastAsia="Arial"/>
                <w:b/>
                <w:bCs/>
                <w:sz w:val="24"/>
                <w:bdr w:val="none" w:sz="0" w:space="0" w:color="auto"/>
                <w:lang w:eastAsia="es-ES"/>
              </w:rPr>
            </w:pPr>
            <w:r w:rsidRPr="0043284A">
              <w:rPr>
                <w:rFonts w:eastAsia="Arial"/>
                <w:b/>
                <w:bCs/>
                <w:i/>
                <w:color w:val="FF0000"/>
                <w:sz w:val="24"/>
                <w:bdr w:val="none" w:sz="0" w:space="0" w:color="auto"/>
                <w:lang w:eastAsia="es-ES"/>
              </w:rPr>
              <w:t xml:space="preserve"> </w:t>
            </w:r>
          </w:p>
        </w:tc>
      </w:tr>
      <w:tr w:rsidR="00690F9A" w:rsidRPr="0043284A" w14:paraId="1859A8FE" w14:textId="77777777" w:rsidTr="009A3893">
        <w:trPr>
          <w:trHeight w:val="286"/>
        </w:trPr>
        <w:tc>
          <w:tcPr>
            <w:tcW w:w="4247" w:type="dxa"/>
            <w:tcBorders>
              <w:top w:val="single" w:sz="4" w:space="0" w:color="000000"/>
              <w:left w:val="single" w:sz="4" w:space="0" w:color="000000"/>
              <w:bottom w:val="single" w:sz="4" w:space="0" w:color="000000"/>
              <w:right w:val="single" w:sz="4" w:space="0" w:color="000000"/>
            </w:tcBorders>
            <w:shd w:val="clear" w:color="auto" w:fill="F2F2F2"/>
          </w:tcPr>
          <w:p w14:paraId="21B2C168" w14:textId="1E3934FB" w:rsidR="00690F9A" w:rsidRPr="0043284A" w:rsidRDefault="00157D46"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
              <w:jc w:val="center"/>
              <w:outlineLvl w:val="9"/>
              <w:rPr>
                <w:rFonts w:eastAsia="Arial"/>
                <w:b/>
                <w:bCs/>
                <w:sz w:val="24"/>
                <w:bdr w:val="none" w:sz="0" w:space="0" w:color="auto"/>
                <w:lang w:eastAsia="es-ES"/>
              </w:rPr>
            </w:pPr>
            <w:r>
              <w:rPr>
                <w:rFonts w:eastAsia="Arial"/>
                <w:b/>
                <w:bCs/>
                <w:sz w:val="24"/>
                <w:bdr w:val="none" w:sz="0" w:space="0" w:color="auto"/>
                <w:lang w:eastAsia="es-ES"/>
              </w:rPr>
              <w:t>2024</w:t>
            </w:r>
          </w:p>
        </w:tc>
        <w:tc>
          <w:tcPr>
            <w:tcW w:w="4245" w:type="dxa"/>
            <w:tcBorders>
              <w:top w:val="single" w:sz="4" w:space="0" w:color="000000"/>
              <w:left w:val="single" w:sz="4" w:space="0" w:color="000000"/>
              <w:bottom w:val="single" w:sz="4" w:space="0" w:color="000000"/>
              <w:right w:val="single" w:sz="4" w:space="0" w:color="000000"/>
            </w:tcBorders>
          </w:tcPr>
          <w:p w14:paraId="61B28308"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rPr>
                <w:rFonts w:eastAsia="Arial"/>
                <w:b/>
                <w:bCs/>
                <w:sz w:val="24"/>
                <w:bdr w:val="none" w:sz="0" w:space="0" w:color="auto"/>
                <w:lang w:eastAsia="es-ES"/>
              </w:rPr>
            </w:pPr>
            <w:r w:rsidRPr="0043284A">
              <w:rPr>
                <w:rFonts w:eastAsia="Arial"/>
                <w:b/>
                <w:bCs/>
                <w:i/>
                <w:color w:val="FF0000"/>
                <w:sz w:val="24"/>
                <w:bdr w:val="none" w:sz="0" w:space="0" w:color="auto"/>
                <w:lang w:eastAsia="es-ES"/>
              </w:rPr>
              <w:t xml:space="preserve"> </w:t>
            </w:r>
          </w:p>
        </w:tc>
      </w:tr>
      <w:tr w:rsidR="00690F9A" w:rsidRPr="0043284A" w14:paraId="29259487" w14:textId="77777777" w:rsidTr="009A3893">
        <w:trPr>
          <w:trHeight w:val="284"/>
        </w:trPr>
        <w:tc>
          <w:tcPr>
            <w:tcW w:w="4247" w:type="dxa"/>
            <w:tcBorders>
              <w:top w:val="single" w:sz="4" w:space="0" w:color="000000"/>
              <w:left w:val="single" w:sz="4" w:space="0" w:color="000000"/>
              <w:bottom w:val="single" w:sz="4" w:space="0" w:color="000000"/>
              <w:right w:val="single" w:sz="4" w:space="0" w:color="000000"/>
            </w:tcBorders>
            <w:shd w:val="clear" w:color="auto" w:fill="F2F2F2"/>
          </w:tcPr>
          <w:p w14:paraId="42B4DF02" w14:textId="2FF54CA9" w:rsidR="00690F9A" w:rsidRPr="0043284A" w:rsidRDefault="00157D46"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
              <w:jc w:val="center"/>
              <w:outlineLvl w:val="9"/>
              <w:rPr>
                <w:rFonts w:eastAsia="Arial"/>
                <w:b/>
                <w:bCs/>
                <w:sz w:val="24"/>
                <w:bdr w:val="none" w:sz="0" w:space="0" w:color="auto"/>
                <w:lang w:eastAsia="es-ES"/>
              </w:rPr>
            </w:pPr>
            <w:r>
              <w:rPr>
                <w:rFonts w:eastAsia="Arial"/>
                <w:b/>
                <w:bCs/>
                <w:sz w:val="24"/>
                <w:bdr w:val="none" w:sz="0" w:space="0" w:color="auto"/>
                <w:lang w:eastAsia="es-ES"/>
              </w:rPr>
              <w:t>2023</w:t>
            </w:r>
          </w:p>
        </w:tc>
        <w:tc>
          <w:tcPr>
            <w:tcW w:w="4245" w:type="dxa"/>
            <w:tcBorders>
              <w:top w:val="single" w:sz="4" w:space="0" w:color="000000"/>
              <w:left w:val="single" w:sz="4" w:space="0" w:color="000000"/>
              <w:bottom w:val="single" w:sz="4" w:space="0" w:color="000000"/>
              <w:right w:val="single" w:sz="4" w:space="0" w:color="000000"/>
            </w:tcBorders>
          </w:tcPr>
          <w:p w14:paraId="2FDC1530" w14:textId="77777777" w:rsidR="00690F9A" w:rsidRPr="0043284A" w:rsidRDefault="00690F9A" w:rsidP="009A389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rPr>
                <w:rFonts w:eastAsia="Arial"/>
                <w:b/>
                <w:bCs/>
                <w:sz w:val="24"/>
                <w:bdr w:val="none" w:sz="0" w:space="0" w:color="auto"/>
                <w:lang w:eastAsia="es-ES"/>
              </w:rPr>
            </w:pPr>
            <w:r w:rsidRPr="0043284A">
              <w:rPr>
                <w:rFonts w:eastAsia="Arial"/>
                <w:b/>
                <w:bCs/>
                <w:i/>
                <w:color w:val="FF0000"/>
                <w:sz w:val="24"/>
                <w:bdr w:val="none" w:sz="0" w:space="0" w:color="auto"/>
                <w:lang w:eastAsia="es-ES"/>
              </w:rPr>
              <w:t xml:space="preserve"> </w:t>
            </w:r>
          </w:p>
        </w:tc>
      </w:tr>
    </w:tbl>
    <w:p w14:paraId="7FE2D55E" w14:textId="77777777" w:rsidR="00690F9A" w:rsidRDefault="00690F9A" w:rsidP="007E7257">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0DFD0E6F" w14:textId="6B11ACF4" w:rsidR="00E05B0A" w:rsidRPr="0043284A" w:rsidRDefault="00E05B0A" w:rsidP="00E05B0A">
      <w:pPr>
        <w:pBdr>
          <w:top w:val="none" w:sz="0" w:space="0" w:color="auto"/>
          <w:left w:val="none" w:sz="0" w:space="0" w:color="auto"/>
          <w:bottom w:val="none" w:sz="0" w:space="0" w:color="auto"/>
          <w:right w:val="none" w:sz="0" w:space="0" w:color="auto"/>
          <w:between w:val="none" w:sz="0" w:space="0" w:color="auto"/>
          <w:bar w:val="none" w:sz="0" w:color="auto"/>
        </w:pBdr>
        <w:spacing w:after="388" w:line="235" w:lineRule="auto"/>
        <w:ind w:right="52"/>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Y para lo que se acompaña: _______________________</w:t>
      </w:r>
      <w:r w:rsidR="00157D46">
        <w:rPr>
          <w:rFonts w:eastAsia="Arial"/>
          <w:kern w:val="2"/>
          <w:szCs w:val="22"/>
          <w:bdr w:val="none" w:sz="0" w:space="0" w:color="auto"/>
          <w:lang w:eastAsia="es-ES"/>
          <w14:ligatures w14:val="standardContextual"/>
        </w:rPr>
        <w:t xml:space="preserve"> </w:t>
      </w:r>
      <w:r w:rsidRPr="0043284A">
        <w:rPr>
          <w:rFonts w:eastAsia="Arial"/>
          <w:kern w:val="2"/>
          <w:szCs w:val="22"/>
          <w:bdr w:val="none" w:sz="0" w:space="0" w:color="auto"/>
          <w:lang w:eastAsia="es-ES"/>
          <w14:ligatures w14:val="standardContextual"/>
        </w:rPr>
        <w:t>[</w:t>
      </w:r>
      <w:r w:rsidRPr="0043284A">
        <w:rPr>
          <w:rFonts w:eastAsia="Arial"/>
          <w:i/>
          <w:kern w:val="2"/>
          <w:szCs w:val="22"/>
          <w:bdr w:val="none" w:sz="0" w:space="0" w:color="auto"/>
          <w:lang w:eastAsia="es-ES"/>
          <w14:ligatures w14:val="standardContextual"/>
        </w:rPr>
        <w:t>SEÑALAR EL DOCUMENTO ACREDITATIVO QUE SE PRESENTA JUNTO A ESTA DECLARACIÓN</w:t>
      </w:r>
      <w:r w:rsidRPr="0043284A">
        <w:rPr>
          <w:rFonts w:eastAsia="Arial"/>
          <w:kern w:val="2"/>
          <w:szCs w:val="22"/>
          <w:bdr w:val="none" w:sz="0" w:space="0" w:color="auto"/>
          <w:vertAlign w:val="superscript"/>
          <w:lang w:eastAsia="es-ES"/>
          <w14:ligatures w14:val="standardContextual"/>
        </w:rPr>
        <w:footnoteReference w:id="1"/>
      </w:r>
      <w:r w:rsidRPr="0043284A">
        <w:rPr>
          <w:rFonts w:eastAsia="Arial"/>
          <w:kern w:val="2"/>
          <w:szCs w:val="22"/>
          <w:bdr w:val="none" w:sz="0" w:space="0" w:color="auto"/>
          <w:lang w:eastAsia="es-ES"/>
          <w14:ligatures w14:val="standardContextual"/>
        </w:rPr>
        <w:t xml:space="preserve">. </w:t>
      </w:r>
    </w:p>
    <w:p w14:paraId="545DE6E3" w14:textId="77777777" w:rsidR="00713ACE" w:rsidRPr="0043284A" w:rsidRDefault="00713ACE" w:rsidP="00713AC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ind w:left="-5" w:hanging="10"/>
        <w:outlineLvl w:val="3"/>
        <w:rPr>
          <w:rFonts w:eastAsia="Arial"/>
          <w:b/>
          <w:color w:val="FF0000"/>
          <w:kern w:val="2"/>
          <w:szCs w:val="22"/>
          <w:bdr w:val="none" w:sz="0" w:space="0" w:color="auto"/>
          <w:shd w:val="clear" w:color="auto" w:fill="D3D3D3"/>
          <w:lang w:eastAsia="es-ES"/>
          <w14:ligatures w14:val="standardContextual"/>
        </w:rPr>
      </w:pPr>
      <w:r w:rsidRPr="0043284A">
        <w:rPr>
          <w:rFonts w:eastAsia="Arial"/>
          <w:b/>
          <w:color w:val="FF0000"/>
          <w:kern w:val="2"/>
          <w:szCs w:val="22"/>
          <w:bdr w:val="none" w:sz="0" w:space="0" w:color="auto"/>
          <w:shd w:val="clear" w:color="auto" w:fill="D3D3D3"/>
          <w:lang w:eastAsia="es-ES"/>
          <w14:ligatures w14:val="standardContextual"/>
        </w:rPr>
        <w:lastRenderedPageBreak/>
        <w:t>[</w:t>
      </w:r>
      <w:proofErr w:type="spellStart"/>
      <w:r w:rsidRPr="0043284A">
        <w:rPr>
          <w:rFonts w:eastAsia="Arial"/>
          <w:b/>
          <w:color w:val="FF0000"/>
          <w:kern w:val="2"/>
          <w:szCs w:val="22"/>
          <w:bdr w:val="none" w:sz="0" w:space="0" w:color="auto"/>
          <w:shd w:val="clear" w:color="auto" w:fill="D3D3D3"/>
          <w:lang w:eastAsia="es-ES"/>
          <w14:ligatures w14:val="standardContextual"/>
        </w:rPr>
        <w:t>Ó</w:t>
      </w:r>
      <w:proofErr w:type="spellEnd"/>
      <w:r w:rsidRPr="0043284A">
        <w:rPr>
          <w:rFonts w:eastAsia="Arial"/>
          <w:b/>
          <w:color w:val="FF0000"/>
          <w:kern w:val="2"/>
          <w:szCs w:val="22"/>
          <w:bdr w:val="none" w:sz="0" w:space="0" w:color="auto"/>
          <w:shd w:val="clear" w:color="auto" w:fill="D3D3D3"/>
          <w:lang w:eastAsia="es-ES"/>
          <w14:ligatures w14:val="standardContextual"/>
        </w:rPr>
        <w:t>]</w:t>
      </w:r>
      <w:r w:rsidRPr="0043284A">
        <w:rPr>
          <w:rFonts w:eastAsia="Arial"/>
          <w:b/>
          <w:color w:val="FF0000"/>
          <w:kern w:val="2"/>
          <w:szCs w:val="22"/>
          <w:bdr w:val="none" w:sz="0" w:space="0" w:color="auto"/>
          <w:lang w:eastAsia="es-ES"/>
          <w14:ligatures w14:val="standardContextual"/>
        </w:rPr>
        <w:t xml:space="preserve"> </w:t>
      </w:r>
    </w:p>
    <w:p w14:paraId="1DF63757" w14:textId="16AFBFFF" w:rsidR="00713ACE" w:rsidRPr="0043284A" w:rsidRDefault="00713ACE" w:rsidP="00157D46">
      <w:pPr>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outlineLvl w:val="9"/>
        <w:rPr>
          <w:rFonts w:eastAsia="Arial"/>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 xml:space="preserve">II.- Justificante de póliza o certificado de seguro por riesgos profesionales, con los siguientes datos: </w:t>
      </w:r>
    </w:p>
    <w:p w14:paraId="1984A7BD" w14:textId="77777777" w:rsidR="00157D46" w:rsidRDefault="00157D46" w:rsidP="00713ACE">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p>
    <w:p w14:paraId="09B5D96E" w14:textId="537062A1" w:rsidR="00713ACE" w:rsidRPr="0043284A"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Entidad aseguradora: ________________________________________ </w:t>
      </w:r>
    </w:p>
    <w:p w14:paraId="2062F5C1" w14:textId="77777777" w:rsidR="00713ACE" w:rsidRPr="0043284A"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Importes y riesgos asegurados: __________________________________ </w:t>
      </w:r>
    </w:p>
    <w:p w14:paraId="0F7AA7B6" w14:textId="77777777" w:rsidR="00713ACE" w:rsidRPr="0043284A"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Fecha de vencimiento: ___________________________________________ </w:t>
      </w:r>
    </w:p>
    <w:p w14:paraId="6F80A63D" w14:textId="77777777" w:rsidR="00713ACE" w:rsidRPr="0043284A"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159" w:line="259" w:lineRule="auto"/>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 </w:t>
      </w:r>
    </w:p>
    <w:p w14:paraId="35766A0C" w14:textId="282CA2DB" w:rsidR="00713ACE" w:rsidRDefault="00713ACE" w:rsidP="00713ACE">
      <w:pPr>
        <w:pBdr>
          <w:top w:val="none" w:sz="0" w:space="0" w:color="auto"/>
          <w:left w:val="none" w:sz="0" w:space="0" w:color="auto"/>
          <w:bottom w:val="none" w:sz="0" w:space="0" w:color="auto"/>
          <w:right w:val="none" w:sz="0" w:space="0" w:color="auto"/>
          <w:between w:val="none" w:sz="0" w:space="0" w:color="auto"/>
          <w:bar w:val="none" w:sz="0" w:color="auto"/>
        </w:pBdr>
        <w:spacing w:after="211" w:line="235" w:lineRule="auto"/>
        <w:ind w:left="-5" w:right="52" w:hanging="10"/>
        <w:jc w:val="both"/>
        <w:outlineLvl w:val="9"/>
        <w:rPr>
          <w:rFonts w:eastAsia="Arial"/>
          <w:color w:val="auto"/>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Y para lo que se </w:t>
      </w:r>
      <w:r w:rsidRPr="0043695E">
        <w:rPr>
          <w:rFonts w:eastAsia="Arial"/>
          <w:color w:val="auto"/>
          <w:kern w:val="2"/>
          <w:szCs w:val="22"/>
          <w:bdr w:val="none" w:sz="0" w:space="0" w:color="auto"/>
          <w:lang w:eastAsia="es-ES"/>
          <w14:ligatures w14:val="standardContextual"/>
        </w:rPr>
        <w:t>acompaña: _______________________</w:t>
      </w:r>
      <w:r w:rsidR="00157D46">
        <w:rPr>
          <w:rFonts w:eastAsia="Arial"/>
          <w:color w:val="auto"/>
          <w:kern w:val="2"/>
          <w:szCs w:val="22"/>
          <w:bdr w:val="none" w:sz="0" w:space="0" w:color="auto"/>
          <w:lang w:eastAsia="es-ES"/>
          <w14:ligatures w14:val="standardContextual"/>
        </w:rPr>
        <w:t xml:space="preserve"> </w:t>
      </w:r>
      <w:r w:rsidRPr="0043695E">
        <w:rPr>
          <w:rFonts w:eastAsia="Arial"/>
          <w:color w:val="auto"/>
          <w:kern w:val="2"/>
          <w:szCs w:val="22"/>
          <w:bdr w:val="none" w:sz="0" w:space="0" w:color="auto"/>
          <w:lang w:eastAsia="es-ES"/>
          <w14:ligatures w14:val="standardContextual"/>
        </w:rPr>
        <w:t>[</w:t>
      </w:r>
      <w:r w:rsidRPr="0043695E">
        <w:rPr>
          <w:rFonts w:eastAsia="Arial"/>
          <w:i/>
          <w:color w:val="auto"/>
          <w:kern w:val="2"/>
          <w:szCs w:val="22"/>
          <w:bdr w:val="none" w:sz="0" w:space="0" w:color="auto"/>
          <w:lang w:eastAsia="es-ES"/>
          <w14:ligatures w14:val="standardContextual"/>
        </w:rPr>
        <w:t>SEÑALAR EL DOCUMENTO ACREDITATIVO QUE SE PRESENTA JUNTO A ESTA DECLARACIÓN</w:t>
      </w:r>
      <w:r w:rsidRPr="0043695E">
        <w:rPr>
          <w:rFonts w:eastAsia="Arial"/>
          <w:color w:val="auto"/>
          <w:kern w:val="2"/>
          <w:szCs w:val="22"/>
          <w:bdr w:val="none" w:sz="0" w:space="0" w:color="auto"/>
          <w:vertAlign w:val="superscript"/>
          <w:lang w:eastAsia="es-ES"/>
          <w14:ligatures w14:val="standardContextual"/>
        </w:rPr>
        <w:footnoteReference w:id="2"/>
      </w:r>
      <w:r w:rsidRPr="0043695E">
        <w:rPr>
          <w:rFonts w:eastAsia="Arial"/>
          <w:i/>
          <w:color w:val="auto"/>
          <w:kern w:val="2"/>
          <w:szCs w:val="22"/>
          <w:bdr w:val="none" w:sz="0" w:space="0" w:color="auto"/>
          <w:lang w:eastAsia="es-ES"/>
          <w14:ligatures w14:val="standardContextual"/>
        </w:rPr>
        <w:t>]</w:t>
      </w:r>
      <w:r w:rsidRPr="0043695E">
        <w:rPr>
          <w:rFonts w:eastAsia="Arial"/>
          <w:color w:val="auto"/>
          <w:kern w:val="2"/>
          <w:szCs w:val="22"/>
          <w:bdr w:val="none" w:sz="0" w:space="0" w:color="auto"/>
          <w:lang w:eastAsia="es-ES"/>
          <w14:ligatures w14:val="standardContextual"/>
        </w:rPr>
        <w:t xml:space="preserve">. </w:t>
      </w:r>
    </w:p>
    <w:p w14:paraId="20582883" w14:textId="77777777" w:rsidR="00157D46" w:rsidRDefault="00157D46" w:rsidP="00713ACE">
      <w:pPr>
        <w:pBdr>
          <w:top w:val="none" w:sz="0" w:space="0" w:color="auto"/>
          <w:left w:val="none" w:sz="0" w:space="0" w:color="auto"/>
          <w:bottom w:val="none" w:sz="0" w:space="0" w:color="auto"/>
          <w:right w:val="none" w:sz="0" w:space="0" w:color="auto"/>
          <w:between w:val="none" w:sz="0" w:space="0" w:color="auto"/>
          <w:bar w:val="none" w:sz="0" w:color="auto"/>
        </w:pBdr>
        <w:spacing w:after="211" w:line="235" w:lineRule="auto"/>
        <w:ind w:left="-5" w:right="52" w:hanging="10"/>
        <w:jc w:val="both"/>
        <w:outlineLvl w:val="9"/>
        <w:rPr>
          <w:rFonts w:eastAsia="Arial"/>
          <w:color w:val="auto"/>
          <w:kern w:val="2"/>
          <w:szCs w:val="22"/>
          <w:bdr w:val="none" w:sz="0" w:space="0" w:color="auto"/>
          <w:lang w:eastAsia="es-ES"/>
          <w14:ligatures w14:val="standardContextual"/>
        </w:rPr>
      </w:pPr>
    </w:p>
    <w:p w14:paraId="64328EEF" w14:textId="77777777" w:rsidR="001F717A" w:rsidRDefault="00157D46" w:rsidP="001F717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sdt>
        <w:sdtPr>
          <w:rPr>
            <w:rFonts w:eastAsia="Calibri" w:cs="Times New Roman"/>
          </w:rPr>
          <w:id w:val="-1365135643"/>
          <w14:checkbox>
            <w14:checked w14:val="0"/>
            <w14:checkedState w14:val="2612" w14:font="MS Gothic"/>
            <w14:uncheckedState w14:val="2610" w14:font="MS Gothic"/>
          </w14:checkbox>
        </w:sdtPr>
        <w:sdtEndPr/>
        <w:sdtContent>
          <w:r w:rsidR="001F717A">
            <w:rPr>
              <w:rFonts w:ascii="MS Gothic" w:eastAsia="MS Gothic" w:hAnsi="MS Gothic" w:cs="Times New Roman" w:hint="eastAsia"/>
            </w:rPr>
            <w:t>☐</w:t>
          </w:r>
        </w:sdtContent>
      </w:sdt>
      <w:r w:rsidR="001F717A" w:rsidRPr="0043284A">
        <w:rPr>
          <w:rFonts w:eastAsia="Arial"/>
          <w:noProof/>
          <w:kern w:val="2"/>
          <w:szCs w:val="22"/>
          <w:bdr w:val="none" w:sz="0" w:space="0" w:color="auto"/>
          <w:lang w:eastAsia="es-ES"/>
          <w14:ligatures w14:val="standardContextual"/>
        </w:rPr>
        <w:t xml:space="preserve"> </w:t>
      </w:r>
      <w:r w:rsidR="001F717A" w:rsidRPr="0043284A">
        <w:rPr>
          <w:rFonts w:eastAsia="Arial"/>
          <w:kern w:val="2"/>
          <w:szCs w:val="22"/>
          <w:bdr w:val="none" w:sz="0" w:space="0" w:color="auto"/>
          <w:lang w:eastAsia="es-ES"/>
          <w14:ligatures w14:val="standardContextual"/>
        </w:rPr>
        <w:t>[</w:t>
      </w:r>
      <w:r w:rsidR="001F717A">
        <w:rPr>
          <w:rFonts w:eastAsia="Arial"/>
          <w:kern w:val="2"/>
          <w:szCs w:val="22"/>
          <w:bdr w:val="none" w:sz="0" w:space="0" w:color="auto"/>
          <w:lang w:eastAsia="es-ES"/>
          <w14:ligatures w14:val="standardContextual"/>
        </w:rPr>
        <w:t>I</w:t>
      </w:r>
      <w:r w:rsidR="001F717A" w:rsidRPr="0043284A">
        <w:rPr>
          <w:rFonts w:eastAsia="Arial"/>
          <w:kern w:val="2"/>
          <w:szCs w:val="22"/>
          <w:bdr w:val="none" w:sz="0" w:space="0" w:color="auto"/>
          <w:lang w:eastAsia="es-ES"/>
          <w14:ligatures w14:val="standardContextual"/>
        </w:rPr>
        <w:t xml:space="preserve">ndicar con una </w:t>
      </w:r>
      <w:r w:rsidR="001F717A">
        <w:rPr>
          <w:rFonts w:eastAsia="Arial"/>
          <w:kern w:val="2"/>
          <w:szCs w:val="22"/>
          <w:bdr w:val="none" w:sz="0" w:space="0" w:color="auto"/>
          <w:lang w:eastAsia="es-ES"/>
          <w14:ligatures w14:val="standardContextual"/>
        </w:rPr>
        <w:t>X</w:t>
      </w:r>
      <w:r w:rsidR="001F717A" w:rsidRPr="0043284A">
        <w:rPr>
          <w:rFonts w:eastAsia="Arial"/>
          <w:kern w:val="2"/>
          <w:szCs w:val="22"/>
          <w:bdr w:val="none" w:sz="0" w:space="0" w:color="auto"/>
          <w:lang w:eastAsia="es-ES"/>
          <w14:ligatures w14:val="standardContextual"/>
        </w:rPr>
        <w:t xml:space="preserve">, en su caso]: En caso de resultar próximo a vencer o vencido el seguro de responsabilidad civil por riesgos profesionales se expresa el compromiso de renovación o prórroga </w:t>
      </w:r>
      <w:proofErr w:type="gramStart"/>
      <w:r w:rsidR="001F717A" w:rsidRPr="0043284A">
        <w:rPr>
          <w:rFonts w:eastAsia="Arial"/>
          <w:kern w:val="2"/>
          <w:szCs w:val="22"/>
          <w:bdr w:val="none" w:sz="0" w:space="0" w:color="auto"/>
          <w:lang w:eastAsia="es-ES"/>
          <w14:ligatures w14:val="standardContextual"/>
        </w:rPr>
        <w:t>del mismo</w:t>
      </w:r>
      <w:proofErr w:type="gramEnd"/>
      <w:r w:rsidR="001F717A" w:rsidRPr="0043284A">
        <w:rPr>
          <w:rFonts w:eastAsia="Arial"/>
          <w:kern w:val="2"/>
          <w:szCs w:val="22"/>
          <w:bdr w:val="none" w:sz="0" w:space="0" w:color="auto"/>
          <w:lang w:eastAsia="es-ES"/>
          <w14:ligatures w14:val="standardContextual"/>
        </w:rPr>
        <w:t xml:space="preserve"> para el mantenimiento de su cobertura durante todo el evento en el participa. Dicha circunstancia deberá ser acreditada en la fase de justificación. </w:t>
      </w:r>
    </w:p>
    <w:p w14:paraId="167917D9" w14:textId="77777777" w:rsidR="00157D46" w:rsidRPr="0043284A" w:rsidRDefault="00157D46" w:rsidP="001F717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7E8182E2" w14:textId="0F96E20F" w:rsidR="0090582A"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sdt>
        <w:sdtPr>
          <w:rPr>
            <w:rFonts w:eastAsia="Calibri" w:cs="Times New Roman"/>
          </w:rPr>
          <w:id w:val="-1950850899"/>
          <w14:checkbox>
            <w14:checked w14:val="0"/>
            <w14:checkedState w14:val="2612" w14:font="MS Gothic"/>
            <w14:uncheckedState w14:val="2610" w14:font="MS Gothic"/>
          </w14:checkbox>
        </w:sdtPr>
        <w:sdtEndPr/>
        <w:sdtContent>
          <w:r w:rsidR="001F717A">
            <w:rPr>
              <w:rFonts w:ascii="MS Gothic" w:eastAsia="MS Gothic" w:hAnsi="MS Gothic" w:cs="Times New Roman" w:hint="eastAsia"/>
            </w:rPr>
            <w:t>☐</w:t>
          </w:r>
        </w:sdtContent>
      </w:sdt>
      <w:r w:rsidR="001F717A" w:rsidRPr="0043284A">
        <w:rPr>
          <w:rFonts w:eastAsia="Arial"/>
          <w:kern w:val="2"/>
          <w:szCs w:val="22"/>
          <w:bdr w:val="none" w:sz="0" w:space="0" w:color="auto"/>
          <w:lang w:eastAsia="es-ES"/>
          <w14:ligatures w14:val="standardContextual"/>
        </w:rPr>
        <w:t xml:space="preserve"> [</w:t>
      </w:r>
      <w:r w:rsidR="001F717A">
        <w:rPr>
          <w:rFonts w:eastAsia="Arial"/>
          <w:kern w:val="2"/>
          <w:szCs w:val="22"/>
          <w:bdr w:val="none" w:sz="0" w:space="0" w:color="auto"/>
          <w:lang w:eastAsia="es-ES"/>
          <w14:ligatures w14:val="standardContextual"/>
        </w:rPr>
        <w:t>I</w:t>
      </w:r>
      <w:r w:rsidR="001F717A" w:rsidRPr="0043284A">
        <w:rPr>
          <w:rFonts w:eastAsia="Arial"/>
          <w:kern w:val="2"/>
          <w:szCs w:val="22"/>
          <w:bdr w:val="none" w:sz="0" w:space="0" w:color="auto"/>
          <w:lang w:eastAsia="es-ES"/>
          <w14:ligatures w14:val="standardContextual"/>
        </w:rPr>
        <w:t xml:space="preserve">ndicar con una </w:t>
      </w:r>
      <w:r w:rsidR="001F717A">
        <w:rPr>
          <w:rFonts w:eastAsia="Arial"/>
          <w:kern w:val="2"/>
          <w:szCs w:val="22"/>
          <w:bdr w:val="none" w:sz="0" w:space="0" w:color="auto"/>
          <w:lang w:eastAsia="es-ES"/>
          <w14:ligatures w14:val="standardContextual"/>
        </w:rPr>
        <w:t>X</w:t>
      </w:r>
      <w:r w:rsidR="001F717A" w:rsidRPr="0043284A">
        <w:rPr>
          <w:rFonts w:eastAsia="Arial"/>
          <w:kern w:val="2"/>
          <w:szCs w:val="22"/>
          <w:bdr w:val="none" w:sz="0" w:space="0" w:color="auto"/>
          <w:lang w:eastAsia="es-ES"/>
          <w14:ligatures w14:val="standardContextual"/>
        </w:rPr>
        <w:t xml:space="preserve">, en su caso]: En concreto, en caso de optar por acreditar la solvencia económica mediante póliza de seguro, pero no tener suscrito aún dicho contrato, SE EXPRESA EL COMPROMISO de tener suscrito en el momento de celebración del evento un seguro de responsabilidad civil por riesgos profesionales cuya cobertura se adecúe a la naturaleza del evento. En este último caso, deberá aportarse, en la fase de justificación, la póliza correspondiente. </w:t>
      </w:r>
    </w:p>
    <w:p w14:paraId="481A0FD6" w14:textId="77777777" w:rsidR="00157D46"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30E4E009" w14:textId="77777777" w:rsidR="00157D46"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0358FEF7" w14:textId="77777777" w:rsidR="00157D46"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354EB96F" w14:textId="77777777" w:rsidR="00157D46" w:rsidRDefault="00157D46" w:rsidP="0090582A">
      <w:pPr>
        <w:pBdr>
          <w:top w:val="none" w:sz="0" w:space="0" w:color="auto"/>
          <w:left w:val="none" w:sz="0" w:space="0" w:color="auto"/>
          <w:bottom w:val="none" w:sz="0" w:space="0" w:color="auto"/>
          <w:right w:val="none" w:sz="0" w:space="0" w:color="auto"/>
          <w:between w:val="none" w:sz="0" w:space="0" w:color="auto"/>
          <w:bar w:val="none" w:sz="0" w:color="auto"/>
        </w:pBdr>
        <w:spacing w:after="171" w:line="249" w:lineRule="auto"/>
        <w:ind w:left="-5" w:right="57" w:hanging="10"/>
        <w:jc w:val="both"/>
        <w:outlineLvl w:val="9"/>
        <w:rPr>
          <w:rFonts w:eastAsia="Arial"/>
          <w:kern w:val="2"/>
          <w:szCs w:val="22"/>
          <w:bdr w:val="none" w:sz="0" w:space="0" w:color="auto"/>
          <w:lang w:eastAsia="es-ES"/>
          <w14:ligatures w14:val="standardContextual"/>
        </w:rPr>
      </w:pPr>
    </w:p>
    <w:p w14:paraId="6D98C12D" w14:textId="77777777" w:rsidR="00A80A5E" w:rsidRDefault="00A80A5E" w:rsidP="00A80A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ind w:left="-5" w:hanging="10"/>
        <w:outlineLvl w:val="3"/>
        <w:rPr>
          <w:rFonts w:eastAsia="Arial"/>
          <w:b/>
          <w:color w:val="FF0000"/>
          <w:kern w:val="2"/>
          <w:szCs w:val="22"/>
          <w:bdr w:val="none" w:sz="0" w:space="0" w:color="auto"/>
          <w:lang w:eastAsia="es-ES"/>
          <w14:ligatures w14:val="standardContextual"/>
        </w:rPr>
      </w:pPr>
      <w:r w:rsidRPr="0043284A">
        <w:rPr>
          <w:rFonts w:eastAsia="Arial"/>
          <w:b/>
          <w:color w:val="FF0000"/>
          <w:kern w:val="2"/>
          <w:szCs w:val="22"/>
          <w:bdr w:val="none" w:sz="0" w:space="0" w:color="auto"/>
          <w:shd w:val="clear" w:color="auto" w:fill="D3D3D3"/>
          <w:lang w:eastAsia="es-ES"/>
          <w14:ligatures w14:val="standardContextual"/>
        </w:rPr>
        <w:lastRenderedPageBreak/>
        <w:t>[</w:t>
      </w:r>
      <w:proofErr w:type="spellStart"/>
      <w:r w:rsidRPr="0043284A">
        <w:rPr>
          <w:rFonts w:eastAsia="Arial"/>
          <w:b/>
          <w:color w:val="FF0000"/>
          <w:kern w:val="2"/>
          <w:szCs w:val="22"/>
          <w:bdr w:val="none" w:sz="0" w:space="0" w:color="auto"/>
          <w:shd w:val="clear" w:color="auto" w:fill="D3D3D3"/>
          <w:lang w:eastAsia="es-ES"/>
          <w14:ligatures w14:val="standardContextual"/>
        </w:rPr>
        <w:t>Ó</w:t>
      </w:r>
      <w:proofErr w:type="spellEnd"/>
      <w:r w:rsidRPr="0043284A">
        <w:rPr>
          <w:rFonts w:eastAsia="Arial"/>
          <w:b/>
          <w:color w:val="FF0000"/>
          <w:kern w:val="2"/>
          <w:szCs w:val="22"/>
          <w:bdr w:val="none" w:sz="0" w:space="0" w:color="auto"/>
          <w:shd w:val="clear" w:color="auto" w:fill="D3D3D3"/>
          <w:lang w:eastAsia="es-ES"/>
          <w14:ligatures w14:val="standardContextual"/>
        </w:rPr>
        <w:t>]</w:t>
      </w:r>
      <w:r w:rsidRPr="0043284A">
        <w:rPr>
          <w:rFonts w:eastAsia="Arial"/>
          <w:b/>
          <w:color w:val="FF0000"/>
          <w:kern w:val="2"/>
          <w:szCs w:val="22"/>
          <w:bdr w:val="none" w:sz="0" w:space="0" w:color="auto"/>
          <w:lang w:eastAsia="es-ES"/>
          <w14:ligatures w14:val="standardContextual"/>
        </w:rPr>
        <w:t xml:space="preserve"> </w:t>
      </w:r>
    </w:p>
    <w:p w14:paraId="67F1EC31" w14:textId="77777777" w:rsidR="00157D46" w:rsidRDefault="00157D46" w:rsidP="00A80A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ind w:left="-5" w:hanging="10"/>
        <w:outlineLvl w:val="3"/>
        <w:rPr>
          <w:rFonts w:eastAsia="Arial"/>
          <w:b/>
          <w:color w:val="FF0000"/>
          <w:kern w:val="2"/>
          <w:szCs w:val="22"/>
          <w:bdr w:val="none" w:sz="0" w:space="0" w:color="auto"/>
          <w:lang w:eastAsia="es-ES"/>
          <w14:ligatures w14:val="standardContextual"/>
        </w:rPr>
      </w:pPr>
    </w:p>
    <w:p w14:paraId="36A4C34A" w14:textId="78B3706F" w:rsidR="00AE2E8B" w:rsidRDefault="00A80A5E" w:rsidP="005710C4">
      <w:pPr>
        <w:pBdr>
          <w:top w:val="none" w:sz="0" w:space="0" w:color="auto"/>
          <w:left w:val="none" w:sz="0" w:space="0" w:color="auto"/>
          <w:bottom w:val="none" w:sz="0" w:space="0" w:color="auto"/>
          <w:right w:val="none" w:sz="0" w:space="0" w:color="auto"/>
          <w:between w:val="none" w:sz="0" w:space="0" w:color="auto"/>
          <w:bar w:val="none" w:sz="0" w:color="auto"/>
        </w:pBdr>
        <w:spacing w:after="1010" w:line="250" w:lineRule="auto"/>
        <w:ind w:left="24" w:right="56" w:hanging="10"/>
        <w:jc w:val="both"/>
        <w:outlineLvl w:val="9"/>
        <w:rPr>
          <w:rFonts w:eastAsia="Arial"/>
          <w:b/>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III.-</w:t>
      </w:r>
      <w:r w:rsidRPr="0043284A">
        <w:rPr>
          <w:rFonts w:ascii="Times New Roman" w:eastAsia="Times New Roman" w:hAnsi="Times New Roman" w:cs="Times New Roman"/>
          <w:kern w:val="2"/>
          <w:sz w:val="20"/>
          <w:szCs w:val="22"/>
          <w:bdr w:val="none" w:sz="0" w:space="0" w:color="auto"/>
          <w:lang w:eastAsia="es-ES"/>
          <w14:ligatures w14:val="standardContextual"/>
        </w:rPr>
        <w:t xml:space="preserve"> </w:t>
      </w:r>
      <w:r w:rsidRPr="0043284A">
        <w:rPr>
          <w:rFonts w:eastAsia="Arial"/>
          <w:b/>
          <w:kern w:val="2"/>
          <w:szCs w:val="22"/>
          <w:bdr w:val="none" w:sz="0" w:space="0" w:color="auto"/>
          <w:lang w:eastAsia="es-ES"/>
          <w14:ligatures w14:val="standardContextual"/>
        </w:rPr>
        <w:t>Patrimonio neto suficiente, o bien ratio entre activos y pasivos, al cierre del último ejercicio económico para el que esté vencida la obligación de aprobación de cuentas anuales</w:t>
      </w:r>
      <w:r w:rsidR="005710C4">
        <w:rPr>
          <w:rFonts w:eastAsia="Arial"/>
          <w:b/>
          <w:kern w:val="2"/>
          <w:szCs w:val="22"/>
          <w:bdr w:val="none" w:sz="0" w:space="0" w:color="auto"/>
          <w:lang w:eastAsia="es-ES"/>
          <w14:ligatures w14:val="standardContextual"/>
        </w:rPr>
        <w:t>.</w:t>
      </w:r>
    </w:p>
    <w:p w14:paraId="57969C52" w14:textId="24F686CF" w:rsidR="005710C4" w:rsidRPr="0043695E"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211" w:line="235" w:lineRule="auto"/>
        <w:ind w:left="-5" w:right="52" w:hanging="10"/>
        <w:jc w:val="both"/>
        <w:outlineLvl w:val="9"/>
        <w:rPr>
          <w:rFonts w:eastAsia="Arial"/>
          <w:color w:val="auto"/>
          <w:kern w:val="2"/>
          <w:szCs w:val="22"/>
          <w:bdr w:val="none" w:sz="0" w:space="0" w:color="auto"/>
          <w:lang w:eastAsia="es-ES"/>
          <w14:ligatures w14:val="standardContextual"/>
        </w:rPr>
      </w:pPr>
      <w:r w:rsidRPr="0043695E">
        <w:rPr>
          <w:rFonts w:eastAsia="Arial"/>
          <w:color w:val="auto"/>
          <w:kern w:val="2"/>
          <w:szCs w:val="22"/>
          <w:bdr w:val="none" w:sz="0" w:space="0" w:color="auto"/>
          <w:lang w:eastAsia="es-ES"/>
          <w14:ligatures w14:val="standardContextual"/>
        </w:rPr>
        <w:t>Para lo que se acompaña: _______________________</w:t>
      </w:r>
      <w:r w:rsidR="00157D46">
        <w:rPr>
          <w:rFonts w:eastAsia="Arial"/>
          <w:color w:val="auto"/>
          <w:kern w:val="2"/>
          <w:szCs w:val="22"/>
          <w:bdr w:val="none" w:sz="0" w:space="0" w:color="auto"/>
          <w:lang w:eastAsia="es-ES"/>
          <w14:ligatures w14:val="standardContextual"/>
        </w:rPr>
        <w:t xml:space="preserve"> </w:t>
      </w:r>
      <w:r w:rsidRPr="0043695E">
        <w:rPr>
          <w:rFonts w:eastAsia="Arial"/>
          <w:color w:val="auto"/>
          <w:kern w:val="2"/>
          <w:szCs w:val="22"/>
          <w:bdr w:val="none" w:sz="0" w:space="0" w:color="auto"/>
          <w:lang w:eastAsia="es-ES"/>
          <w14:ligatures w14:val="standardContextual"/>
        </w:rPr>
        <w:t>[</w:t>
      </w:r>
      <w:r w:rsidRPr="0043695E">
        <w:rPr>
          <w:rFonts w:eastAsia="Arial"/>
          <w:i/>
          <w:color w:val="auto"/>
          <w:kern w:val="2"/>
          <w:szCs w:val="22"/>
          <w:bdr w:val="none" w:sz="0" w:space="0" w:color="auto"/>
          <w:lang w:eastAsia="es-ES"/>
          <w14:ligatures w14:val="standardContextual"/>
        </w:rPr>
        <w:t>SEÑALAR EL DOCUMENTO ACREDITATIVO QUE SE PRESENTA JUNTO A ESTA DECLARACIÓN</w:t>
      </w:r>
      <w:r w:rsidRPr="0043695E">
        <w:rPr>
          <w:rFonts w:eastAsia="Arial"/>
          <w:color w:val="auto"/>
          <w:kern w:val="2"/>
          <w:szCs w:val="22"/>
          <w:bdr w:val="none" w:sz="0" w:space="0" w:color="auto"/>
          <w:vertAlign w:val="superscript"/>
          <w:lang w:eastAsia="es-ES"/>
          <w14:ligatures w14:val="standardContextual"/>
        </w:rPr>
        <w:footnoteReference w:id="3"/>
      </w:r>
      <w:r w:rsidRPr="0043695E">
        <w:rPr>
          <w:rFonts w:eastAsia="Arial"/>
          <w:i/>
          <w:color w:val="auto"/>
          <w:kern w:val="2"/>
          <w:szCs w:val="22"/>
          <w:bdr w:val="none" w:sz="0" w:space="0" w:color="auto"/>
          <w:lang w:eastAsia="es-ES"/>
          <w14:ligatures w14:val="standardContextual"/>
        </w:rPr>
        <w:t>]</w:t>
      </w:r>
      <w:r w:rsidRPr="0043695E">
        <w:rPr>
          <w:rFonts w:eastAsia="Arial"/>
          <w:color w:val="auto"/>
          <w:kern w:val="2"/>
          <w:szCs w:val="22"/>
          <w:bdr w:val="none" w:sz="0" w:space="0" w:color="auto"/>
          <w:lang w:eastAsia="es-ES"/>
          <w14:ligatures w14:val="standardContextual"/>
        </w:rPr>
        <w:t xml:space="preserve">. </w:t>
      </w:r>
    </w:p>
    <w:p w14:paraId="47F7D446" w14:textId="77777777" w:rsidR="005710C4" w:rsidRPr="0043284A"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 </w:t>
      </w:r>
    </w:p>
    <w:p w14:paraId="09975D25" w14:textId="77777777" w:rsidR="005710C4" w:rsidRPr="0043284A"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68"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Por todo lo expuesto, </w:t>
      </w:r>
    </w:p>
    <w:p w14:paraId="0EDD1482" w14:textId="77777777" w:rsidR="005710C4" w:rsidRPr="0043284A"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58" w:line="259" w:lineRule="auto"/>
        <w:outlineLvl w:val="9"/>
        <w:rPr>
          <w:rFonts w:eastAsia="Arial"/>
          <w:kern w:val="2"/>
          <w:szCs w:val="22"/>
          <w:bdr w:val="none" w:sz="0" w:space="0" w:color="auto"/>
          <w:lang w:eastAsia="es-ES"/>
          <w14:ligatures w14:val="standardContextual"/>
        </w:rPr>
      </w:pPr>
      <w:r w:rsidRPr="0043284A">
        <w:rPr>
          <w:rFonts w:eastAsia="Arial"/>
          <w:kern w:val="2"/>
          <w:szCs w:val="22"/>
          <w:bdr w:val="none" w:sz="0" w:space="0" w:color="auto"/>
          <w:lang w:eastAsia="es-ES"/>
          <w14:ligatures w14:val="standardContextual"/>
        </w:rPr>
        <w:t xml:space="preserve"> </w:t>
      </w:r>
    </w:p>
    <w:p w14:paraId="52687E51" w14:textId="77777777" w:rsidR="005710C4" w:rsidRPr="0043284A"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72" w:line="249" w:lineRule="auto"/>
        <w:ind w:left="-5" w:right="57" w:hanging="10"/>
        <w:jc w:val="both"/>
        <w:outlineLvl w:val="9"/>
        <w:rPr>
          <w:rFonts w:eastAsia="Arial"/>
          <w:kern w:val="2"/>
          <w:szCs w:val="22"/>
          <w:bdr w:val="none" w:sz="0" w:space="0" w:color="auto"/>
          <w:lang w:eastAsia="es-ES"/>
          <w14:ligatures w14:val="standardContextual"/>
        </w:rPr>
      </w:pPr>
      <w:r w:rsidRPr="0043284A">
        <w:rPr>
          <w:rFonts w:eastAsia="Arial"/>
          <w:b/>
          <w:kern w:val="2"/>
          <w:szCs w:val="22"/>
          <w:bdr w:val="none" w:sz="0" w:space="0" w:color="auto"/>
          <w:lang w:eastAsia="es-ES"/>
          <w14:ligatures w14:val="standardContextual"/>
        </w:rPr>
        <w:t>SOLICITA</w:t>
      </w:r>
      <w:r w:rsidRPr="0043284A">
        <w:rPr>
          <w:rFonts w:eastAsia="Arial"/>
          <w:kern w:val="2"/>
          <w:szCs w:val="22"/>
          <w:bdr w:val="none" w:sz="0" w:space="0" w:color="auto"/>
          <w:lang w:eastAsia="es-ES"/>
          <w14:ligatures w14:val="standardContextual"/>
        </w:rPr>
        <w:t xml:space="preserve">: Que, de conformidad con lo expuesto y los documentos aportados, y en virtud de los artículos </w:t>
      </w:r>
      <w:hyperlink r:id="rId12" w:anchor="vid/703905157/node/86">
        <w:r w:rsidRPr="0043284A">
          <w:rPr>
            <w:rFonts w:eastAsia="Arial"/>
            <w:kern w:val="2"/>
            <w:szCs w:val="22"/>
            <w:bdr w:val="none" w:sz="0" w:space="0" w:color="auto"/>
            <w:lang w:eastAsia="es-ES"/>
            <w14:ligatures w14:val="standardContextual"/>
          </w:rPr>
          <w:t>86</w:t>
        </w:r>
      </w:hyperlink>
      <w:hyperlink r:id="rId13" w:anchor="vid/703905157/node/86">
        <w:r w:rsidRPr="0043284A">
          <w:rPr>
            <w:rFonts w:eastAsia="Arial"/>
            <w:kern w:val="2"/>
            <w:szCs w:val="22"/>
            <w:bdr w:val="none" w:sz="0" w:space="0" w:color="auto"/>
            <w:lang w:eastAsia="es-ES"/>
            <w14:ligatures w14:val="standardContextual"/>
          </w:rPr>
          <w:t xml:space="preserve"> </w:t>
        </w:r>
      </w:hyperlink>
      <w:r w:rsidRPr="0043284A">
        <w:rPr>
          <w:rFonts w:eastAsia="Arial"/>
          <w:kern w:val="2"/>
          <w:szCs w:val="22"/>
          <w:bdr w:val="none" w:sz="0" w:space="0" w:color="auto"/>
          <w:lang w:eastAsia="es-ES"/>
          <w14:ligatures w14:val="standardContextual"/>
        </w:rPr>
        <w:t xml:space="preserve">y </w:t>
      </w:r>
      <w:hyperlink r:id="rId14" w:anchor="vid/703905157/node/87">
        <w:r w:rsidRPr="0043284A">
          <w:rPr>
            <w:rFonts w:eastAsia="Arial"/>
            <w:kern w:val="2"/>
            <w:szCs w:val="22"/>
            <w:bdr w:val="none" w:sz="0" w:space="0" w:color="auto"/>
            <w:lang w:eastAsia="es-ES"/>
            <w14:ligatures w14:val="standardContextual"/>
          </w:rPr>
          <w:t>87</w:t>
        </w:r>
      </w:hyperlink>
      <w:hyperlink r:id="rId15" w:anchor="vid/703905157/node/87">
        <w:r w:rsidRPr="0043284A">
          <w:rPr>
            <w:rFonts w:eastAsia="Arial"/>
            <w:kern w:val="2"/>
            <w:szCs w:val="22"/>
            <w:bdr w:val="none" w:sz="0" w:space="0" w:color="auto"/>
            <w:lang w:eastAsia="es-ES"/>
            <w14:ligatures w14:val="standardContextual"/>
          </w:rPr>
          <w:t xml:space="preserve"> </w:t>
        </w:r>
      </w:hyperlink>
      <w:r w:rsidRPr="0043284A">
        <w:rPr>
          <w:rFonts w:eastAsia="Arial"/>
          <w:kern w:val="2"/>
          <w:szCs w:val="22"/>
          <w:bdr w:val="none" w:sz="0" w:space="0" w:color="auto"/>
          <w:lang w:eastAsia="es-ES"/>
          <w14:ligatures w14:val="standardContextual"/>
        </w:rPr>
        <w:t xml:space="preserve">de la LCSP, se tenga por acreditada la solvencia económica y financiera. </w:t>
      </w:r>
    </w:p>
    <w:p w14:paraId="28DA3E59" w14:textId="77777777" w:rsidR="005710C4" w:rsidRPr="005710C4" w:rsidRDefault="005710C4" w:rsidP="005710C4">
      <w:pPr>
        <w:pBdr>
          <w:top w:val="none" w:sz="0" w:space="0" w:color="auto"/>
          <w:left w:val="none" w:sz="0" w:space="0" w:color="auto"/>
          <w:bottom w:val="none" w:sz="0" w:space="0" w:color="auto"/>
          <w:right w:val="none" w:sz="0" w:space="0" w:color="auto"/>
          <w:between w:val="none" w:sz="0" w:space="0" w:color="auto"/>
          <w:bar w:val="none" w:sz="0" w:color="auto"/>
        </w:pBdr>
        <w:spacing w:after="1010" w:line="250" w:lineRule="auto"/>
        <w:ind w:left="24" w:right="56" w:hanging="10"/>
        <w:jc w:val="both"/>
        <w:outlineLvl w:val="9"/>
        <w:rPr>
          <w:rFonts w:eastAsia="Arial"/>
          <w:b/>
          <w:kern w:val="2"/>
          <w:szCs w:val="22"/>
          <w:bdr w:val="none" w:sz="0" w:space="0" w:color="auto"/>
          <w:lang w:eastAsia="es-ES"/>
          <w14:ligatures w14:val="standardContextual"/>
        </w:rPr>
      </w:pPr>
    </w:p>
    <w:p w14:paraId="69E4B596" w14:textId="77777777" w:rsidR="00AE2E8B" w:rsidRDefault="00AE2E8B" w:rsidP="00AE2E8B"/>
    <w:p w14:paraId="0617352E" w14:textId="77777777" w:rsidR="00AE2E8B" w:rsidRDefault="00AE2E8B" w:rsidP="00AE2E8B">
      <w:pPr>
        <w:spacing w:after="3" w:line="268" w:lineRule="auto"/>
        <w:ind w:right="65"/>
        <w:jc w:val="center"/>
      </w:pPr>
      <w:r>
        <w:rPr>
          <w:b/>
        </w:rPr>
        <w:t xml:space="preserve">(firma electrónica) </w:t>
      </w:r>
    </w:p>
    <w:p w14:paraId="645439FB" w14:textId="77777777" w:rsidR="008C407A" w:rsidRDefault="008C407A" w:rsidP="00AC3180"/>
    <w:p w14:paraId="07C27DC7" w14:textId="77777777" w:rsidR="00220649" w:rsidRDefault="00220649" w:rsidP="00AC3180"/>
    <w:p w14:paraId="35C0FE88" w14:textId="77777777" w:rsidR="00220649" w:rsidRDefault="00220649" w:rsidP="00AC3180"/>
    <w:p w14:paraId="1D917DF7" w14:textId="77777777" w:rsidR="00E05B0A" w:rsidRPr="00E05B0A" w:rsidRDefault="00E05B0A" w:rsidP="00E05B0A"/>
    <w:p w14:paraId="41ACD919" w14:textId="77777777" w:rsidR="00E05B0A" w:rsidRPr="00E05B0A" w:rsidRDefault="00E05B0A" w:rsidP="00E05B0A"/>
    <w:p w14:paraId="79B5D3C9" w14:textId="77777777" w:rsidR="00E05B0A" w:rsidRPr="00E05B0A" w:rsidRDefault="00E05B0A" w:rsidP="00E05B0A"/>
    <w:p w14:paraId="16AD2F72" w14:textId="77777777" w:rsidR="00E05B0A" w:rsidRPr="00E05B0A" w:rsidRDefault="00E05B0A" w:rsidP="00E05B0A"/>
    <w:p w14:paraId="1ABF729E" w14:textId="77777777" w:rsidR="00E05B0A" w:rsidRPr="00E05B0A" w:rsidRDefault="00E05B0A" w:rsidP="00E05B0A"/>
    <w:p w14:paraId="42876BE7" w14:textId="77777777" w:rsidR="00E05B0A" w:rsidRPr="00E05B0A" w:rsidRDefault="00E05B0A" w:rsidP="00E05B0A"/>
    <w:p w14:paraId="108F973B" w14:textId="77777777" w:rsidR="00E05B0A" w:rsidRPr="00E05B0A" w:rsidRDefault="00E05B0A" w:rsidP="00E05B0A"/>
    <w:p w14:paraId="6473174B" w14:textId="2E518904" w:rsidR="00E05B0A" w:rsidRPr="00E05B0A" w:rsidRDefault="00E05B0A" w:rsidP="00E05B0A">
      <w:pPr>
        <w:tabs>
          <w:tab w:val="left" w:pos="1087"/>
        </w:tabs>
      </w:pPr>
      <w:r>
        <w:tab/>
      </w:r>
    </w:p>
    <w:sectPr w:rsidR="00E05B0A" w:rsidRPr="00E05B0A" w:rsidSect="004D226E">
      <w:headerReference w:type="default" r:id="rId16"/>
      <w:footerReference w:type="default" r:id="rId17"/>
      <w:headerReference w:type="first" r:id="rId18"/>
      <w:footerReference w:type="first" r:id="rId19"/>
      <w:pgSz w:w="11900" w:h="16840"/>
      <w:pgMar w:top="1237" w:right="1134" w:bottom="1701" w:left="1701" w:header="397" w:footer="6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53B8" w14:textId="77777777" w:rsidR="008611AC" w:rsidRDefault="008611AC" w:rsidP="00A06021">
      <w:r>
        <w:separator/>
      </w:r>
    </w:p>
  </w:endnote>
  <w:endnote w:type="continuationSeparator" w:id="0">
    <w:p w14:paraId="7A072151" w14:textId="77777777" w:rsidR="008611AC" w:rsidRDefault="008611AC" w:rsidP="00A0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2615"/>
      <w:docPartObj>
        <w:docPartGallery w:val="Page Numbers (Bottom of Page)"/>
        <w:docPartUnique/>
      </w:docPartObj>
    </w:sdtPr>
    <w:sdtEndPr/>
    <w:sdtContent>
      <w:sdt>
        <w:sdtPr>
          <w:id w:val="-1259218990"/>
          <w:docPartObj>
            <w:docPartGallery w:val="Page Numbers (Top of Page)"/>
            <w:docPartUnique/>
          </w:docPartObj>
        </w:sdtPr>
        <w:sdtEndPr/>
        <w:sdtContent>
          <w:p w14:paraId="774DB72A" w14:textId="77777777" w:rsidR="00B33A26" w:rsidRDefault="00920E21" w:rsidP="00416FC5">
            <w:pPr>
              <w:pStyle w:val="Piedepgina"/>
              <w:jc w:val="right"/>
            </w:pPr>
            <w:r>
              <w:t xml:space="preserve">Página </w:t>
            </w:r>
            <w:r>
              <w:fldChar w:fldCharType="begin"/>
            </w:r>
            <w:r>
              <w:instrText>PAGE</w:instrText>
            </w:r>
            <w:r>
              <w:fldChar w:fldCharType="separate"/>
            </w:r>
            <w:r>
              <w:t>2</w:t>
            </w:r>
            <w:r>
              <w:fldChar w:fldCharType="end"/>
            </w:r>
            <w:r>
              <w:t xml:space="preserve"> de </w:t>
            </w:r>
            <w:r>
              <w:fldChar w:fldCharType="begin"/>
            </w:r>
            <w:r>
              <w:instrText>NUMPAGES</w:instrText>
            </w:r>
            <w:r>
              <w:fldChar w:fldCharType="separate"/>
            </w:r>
            <w: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9A7E" w14:textId="77777777" w:rsidR="00B33A26" w:rsidRDefault="00F555DC" w:rsidP="0008290C">
    <w:pPr>
      <w:pStyle w:val="Piedepgina"/>
      <w:ind w:right="-7"/>
    </w:pPr>
    <w:r>
      <w:rPr>
        <w:noProof/>
      </w:rPr>
      <w:drawing>
        <wp:inline distT="0" distB="0" distL="0" distR="0" wp14:anchorId="5D657D81" wp14:editId="198C97B4">
          <wp:extent cx="5613400" cy="558800"/>
          <wp:effectExtent l="0" t="0" r="0" b="0"/>
          <wp:docPr id="742750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33022" name="Imagen 1921833022"/>
                  <pic:cNvPicPr/>
                </pic:nvPicPr>
                <pic:blipFill>
                  <a:blip r:embed="rId1">
                    <a:extLst>
                      <a:ext uri="{28A0092B-C50C-407E-A947-70E740481C1C}">
                        <a14:useLocalDpi xmlns:a14="http://schemas.microsoft.com/office/drawing/2010/main" val="0"/>
                      </a:ext>
                    </a:extLst>
                  </a:blip>
                  <a:stretch>
                    <a:fillRect/>
                  </a:stretch>
                </pic:blipFill>
                <pic:spPr>
                  <a:xfrm>
                    <a:off x="0" y="0"/>
                    <a:ext cx="5613400" cy="55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606A" w14:textId="77777777" w:rsidR="008611AC" w:rsidRDefault="008611AC" w:rsidP="00A06021">
      <w:r>
        <w:separator/>
      </w:r>
    </w:p>
  </w:footnote>
  <w:footnote w:type="continuationSeparator" w:id="0">
    <w:p w14:paraId="264D111B" w14:textId="77777777" w:rsidR="008611AC" w:rsidRDefault="008611AC" w:rsidP="00A06021">
      <w:r>
        <w:continuationSeparator/>
      </w:r>
    </w:p>
  </w:footnote>
  <w:footnote w:id="1">
    <w:p w14:paraId="401F6CB3" w14:textId="77777777" w:rsidR="00E05B0A" w:rsidRDefault="00E05B0A" w:rsidP="00E05B0A">
      <w:pPr>
        <w:pStyle w:val="footnotedescription"/>
        <w:spacing w:line="244" w:lineRule="auto"/>
        <w:ind w:right="64"/>
        <w:jc w:val="both"/>
      </w:pPr>
      <w:r>
        <w:rPr>
          <w:rStyle w:val="footnotemark"/>
        </w:rPr>
        <w:footnoteRef/>
      </w:r>
      <w:r>
        <w:t xml:space="preserve"> El volumen anual de negocios, además de dicha declaración, deberá acreditarse presentando una certificación detallada expedida por el Registro Mercantil de sus cuentas anuales aprobadas y depositadas en el mismo,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1099E799" w14:textId="77777777" w:rsidR="00E05B0A" w:rsidRPr="00B414BB" w:rsidRDefault="00E05B0A" w:rsidP="00E05B0A">
      <w:pPr>
        <w:rPr>
          <w:lang w:eastAsia="es-ES"/>
        </w:rPr>
      </w:pPr>
    </w:p>
  </w:footnote>
  <w:footnote w:id="2">
    <w:p w14:paraId="1ACF19D1" w14:textId="77777777" w:rsidR="00713ACE" w:rsidRDefault="00713ACE" w:rsidP="00713ACE">
      <w:pPr>
        <w:pStyle w:val="footnotedescription"/>
        <w:spacing w:line="249" w:lineRule="auto"/>
        <w:ind w:right="72"/>
        <w:jc w:val="both"/>
      </w:pPr>
      <w:r>
        <w:rPr>
          <w:rStyle w:val="footnotemark"/>
        </w:rPr>
        <w:footnoteRef/>
      </w:r>
      <w:r>
        <w:t xml:space="preserve"> La disposición de una póliza de seguro por riesgos profesionales, además de dicha declaración, deberá acreditarse mediante la presentación del correspondiente certificado o justificante expedido por la entidad aseguradora, en el que consten los importes y riesgos asegurados y la fecha de vencimiento del seguro. </w:t>
      </w:r>
    </w:p>
  </w:footnote>
  <w:footnote w:id="3">
    <w:p w14:paraId="0DC2C105" w14:textId="77777777" w:rsidR="005710C4" w:rsidRDefault="005710C4" w:rsidP="005710C4">
      <w:pPr>
        <w:pStyle w:val="footnotedescription"/>
        <w:spacing w:line="244" w:lineRule="auto"/>
        <w:ind w:right="65"/>
        <w:jc w:val="both"/>
      </w:pPr>
      <w:r>
        <w:rPr>
          <w:rStyle w:val="footnotemark"/>
        </w:rPr>
        <w:footnoteRef/>
      </w:r>
      <w:r>
        <w:t xml:space="preserve"> El patrimonio neto o bien ratio entre activos y pasivos, además de dicha declaración, deberá acreditarse presentando una certificación detallada expedida por el Registro Mercantil de sus cuentas anuales aprobadas y depositadas en el mismo,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BC26" w14:textId="77777777" w:rsidR="00481B8A" w:rsidRPr="00481B8A" w:rsidRDefault="00481B8A" w:rsidP="00481B8A">
    <w:pPr>
      <w:pStyle w:val="Encabezado"/>
      <w:ind w:left="-1701"/>
    </w:pPr>
    <w:r>
      <w:rPr>
        <w:b/>
        <w:noProof/>
      </w:rPr>
      <w:drawing>
        <wp:inline distT="0" distB="0" distL="0" distR="0" wp14:anchorId="6156CF58" wp14:editId="5A5D5E73">
          <wp:extent cx="8381784" cy="1177056"/>
          <wp:effectExtent l="0" t="0" r="0" b="0"/>
          <wp:docPr id="803802692" name="Imagen 80380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562106" cy="12023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3FF1" w14:textId="77777777" w:rsidR="007804E8" w:rsidRDefault="00F6248F" w:rsidP="00F6248F">
    <w:pPr>
      <w:pStyle w:val="Encabezado"/>
      <w:ind w:left="-1701"/>
    </w:pPr>
    <w:r>
      <w:rPr>
        <w:b/>
        <w:noProof/>
      </w:rPr>
      <w:drawing>
        <wp:anchor distT="0" distB="0" distL="114300" distR="114300" simplePos="0" relativeHeight="251667456" behindDoc="0" locked="0" layoutInCell="1" allowOverlap="1" wp14:anchorId="4AFD48CE" wp14:editId="7F109A46">
          <wp:simplePos x="0" y="0"/>
          <wp:positionH relativeFrom="page">
            <wp:align>center</wp:align>
          </wp:positionH>
          <wp:positionV relativeFrom="paragraph">
            <wp:posOffset>-245350</wp:posOffset>
          </wp:positionV>
          <wp:extent cx="8073657" cy="1134675"/>
          <wp:effectExtent l="0" t="0" r="0" b="0"/>
          <wp:wrapSquare wrapText="bothSides"/>
          <wp:docPr id="1936642336" name="Imagen 193664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073657" cy="1134675"/>
                  </a:xfrm>
                  <a:prstGeom prst="rect">
                    <a:avLst/>
                  </a:prstGeom>
                </pic:spPr>
              </pic:pic>
            </a:graphicData>
          </a:graphic>
        </wp:anchor>
      </w:drawing>
    </w:r>
    <w:r w:rsidR="00C113FE">
      <w:rPr>
        <w:b/>
        <w:noProof/>
      </w:rPr>
      <w:drawing>
        <wp:anchor distT="0" distB="0" distL="114300" distR="114300" simplePos="0" relativeHeight="251666432" behindDoc="1" locked="1" layoutInCell="1" allowOverlap="1" wp14:anchorId="0CF6CEB0" wp14:editId="7363F972">
          <wp:simplePos x="0" y="0"/>
          <wp:positionH relativeFrom="column">
            <wp:posOffset>-1102995</wp:posOffset>
          </wp:positionH>
          <wp:positionV relativeFrom="page">
            <wp:posOffset>1697990</wp:posOffset>
          </wp:positionV>
          <wp:extent cx="640715" cy="6947535"/>
          <wp:effectExtent l="0" t="0" r="0" b="0"/>
          <wp:wrapNone/>
          <wp:docPr id="1121903346" name="Imagen 112190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reccion-04-04.jpg"/>
                  <pic:cNvPicPr/>
                </pic:nvPicPr>
                <pic:blipFill rotWithShape="1">
                  <a:blip r:embed="rId2">
                    <a:extLst>
                      <a:ext uri="{28A0092B-C50C-407E-A947-70E740481C1C}">
                        <a14:useLocalDpi xmlns:a14="http://schemas.microsoft.com/office/drawing/2010/main" val="0"/>
                      </a:ext>
                    </a:extLst>
                  </a:blip>
                  <a:srcRect r="22461"/>
                  <a:stretch/>
                </pic:blipFill>
                <pic:spPr bwMode="auto">
                  <a:xfrm>
                    <a:off x="0" y="0"/>
                    <a:ext cx="640715" cy="694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87A"/>
    <w:multiLevelType w:val="hybridMultilevel"/>
    <w:tmpl w:val="02E45DD0"/>
    <w:numStyleLink w:val="Estiloimportado1"/>
  </w:abstractNum>
  <w:abstractNum w:abstractNumId="1" w15:restartNumberingAfterBreak="0">
    <w:nsid w:val="11505932"/>
    <w:multiLevelType w:val="hybridMultilevel"/>
    <w:tmpl w:val="2F24D73C"/>
    <w:styleLink w:val="Estiloimportado10"/>
    <w:lvl w:ilvl="0" w:tplc="DB0AA3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1" w:tplc="E618B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2" w:tplc="E17288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3" w:tplc="ECC25C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4" w:tplc="531E2D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5" w:tplc="175689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6" w:tplc="BA7A6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7" w:tplc="A45A9D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8" w:tplc="11DEE6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2" w15:restartNumberingAfterBreak="0">
    <w:nsid w:val="189F3717"/>
    <w:multiLevelType w:val="hybridMultilevel"/>
    <w:tmpl w:val="43903E14"/>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8B1681"/>
    <w:multiLevelType w:val="multilevel"/>
    <w:tmpl w:val="5DF4EF0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73580"/>
    <w:multiLevelType w:val="hybridMultilevel"/>
    <w:tmpl w:val="A848855C"/>
    <w:lvl w:ilvl="0" w:tplc="A77A6FE8">
      <w:start w:val="1"/>
      <w:numFmt w:val="bullet"/>
      <w:pStyle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01F8C"/>
    <w:multiLevelType w:val="hybridMultilevel"/>
    <w:tmpl w:val="4DCABA1C"/>
    <w:lvl w:ilvl="0" w:tplc="35AEC55E">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AC1BC9"/>
    <w:multiLevelType w:val="hybridMultilevel"/>
    <w:tmpl w:val="3B9EA8DA"/>
    <w:numStyleLink w:val="Estiloimportado3"/>
  </w:abstractNum>
  <w:abstractNum w:abstractNumId="7" w15:restartNumberingAfterBreak="0">
    <w:nsid w:val="40D61C80"/>
    <w:multiLevelType w:val="hybridMultilevel"/>
    <w:tmpl w:val="02E45DD0"/>
    <w:styleLink w:val="Estiloimportado1"/>
    <w:lvl w:ilvl="0" w:tplc="73BC6A76">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8824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0367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3" w:tplc="0CB265F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E6C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9223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6" w:tplc="9F6689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E56F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EC11C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13753D"/>
    <w:multiLevelType w:val="hybridMultilevel"/>
    <w:tmpl w:val="2F24D73C"/>
    <w:numStyleLink w:val="Estiloimportado10"/>
  </w:abstractNum>
  <w:abstractNum w:abstractNumId="9" w15:restartNumberingAfterBreak="0">
    <w:nsid w:val="6975037F"/>
    <w:multiLevelType w:val="hybridMultilevel"/>
    <w:tmpl w:val="9E908FF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6A005ED7"/>
    <w:multiLevelType w:val="hybridMultilevel"/>
    <w:tmpl w:val="3B9EA8DA"/>
    <w:styleLink w:val="Estiloimportado3"/>
    <w:lvl w:ilvl="0" w:tplc="420048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43A0B8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F9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2F37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EDAC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7A80E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EE68A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70D12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A0F7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DC91853"/>
    <w:multiLevelType w:val="hybridMultilevel"/>
    <w:tmpl w:val="32D80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0A798F"/>
    <w:multiLevelType w:val="hybridMultilevel"/>
    <w:tmpl w:val="5F98D09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D993642"/>
    <w:multiLevelType w:val="hybridMultilevel"/>
    <w:tmpl w:val="A308D14E"/>
    <w:lvl w:ilvl="0" w:tplc="E3503592">
      <w:start w:val="1"/>
      <w:numFmt w:val="lowerLetter"/>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num w:numId="1" w16cid:durableId="540213452">
    <w:abstractNumId w:val="7"/>
  </w:num>
  <w:num w:numId="2" w16cid:durableId="320044388">
    <w:abstractNumId w:val="0"/>
  </w:num>
  <w:num w:numId="3" w16cid:durableId="1823698706">
    <w:abstractNumId w:val="2"/>
  </w:num>
  <w:num w:numId="4" w16cid:durableId="277839346">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5" w16cid:durableId="1787197370">
    <w:abstractNumId w:val="0"/>
    <w:lvlOverride w:ilvl="0">
      <w:startOverride w:val="2"/>
      <w:lvl w:ilvl="0" w:tplc="16F619F0">
        <w:start w:val="2"/>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7A723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2E96F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EC203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B4BBB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C03A2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32C8DE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314121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1A744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718968548">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16cid:durableId="44257495">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8" w16cid:durableId="2019035506">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9" w16cid:durableId="963198121">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269123223">
    <w:abstractNumId w:val="0"/>
    <w:lvlOverride w:ilvl="0">
      <w:startOverride w:val="3"/>
      <w:lvl w:ilvl="0" w:tplc="16F619F0">
        <w:start w:val="3"/>
        <w:numFmt w:val="decimal"/>
        <w:lvlText w:val="%1."/>
        <w:lvlJc w:val="left"/>
        <w:pPr>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77A7232">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52E96FE">
        <w:start w:val="1"/>
        <w:numFmt w:val="lowerRoman"/>
        <w:lvlText w:val="%3."/>
        <w:lvlJc w:val="left"/>
        <w:pPr>
          <w:ind w:left="180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5EC2034">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1B4BBBC">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0C03A24">
        <w:start w:val="1"/>
        <w:numFmt w:val="lowerRoman"/>
        <w:lvlText w:val="%6."/>
        <w:lvlJc w:val="left"/>
        <w:pPr>
          <w:ind w:left="396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32C8DE6">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314121A">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21A7440">
        <w:start w:val="1"/>
        <w:numFmt w:val="lowerRoman"/>
        <w:lvlText w:val="%9."/>
        <w:lvlJc w:val="left"/>
        <w:pPr>
          <w:ind w:left="612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1" w16cid:durableId="379667339">
    <w:abstractNumId w:val="1"/>
  </w:num>
  <w:num w:numId="12" w16cid:durableId="1789162096">
    <w:abstractNumId w:val="8"/>
  </w:num>
  <w:num w:numId="13" w16cid:durableId="1214270033">
    <w:abstractNumId w:val="8"/>
    <w:lvlOverride w:ilvl="0">
      <w:lvl w:ilvl="0" w:tplc="15E073B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7669BA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A1E2E59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9E1C1D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7A9C56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C6EAAF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F1AE3B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FF82B2C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BE764E6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4" w16cid:durableId="980187177">
    <w:abstractNumId w:val="0"/>
    <w:lvlOverride w:ilvl="0">
      <w:startOverride w:val="4"/>
      <w:lvl w:ilvl="0" w:tplc="16F619F0">
        <w:start w:val="4"/>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7A723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2E96F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EC203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B4BBB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C03A2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32C8DE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314121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1A744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377049650">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6" w16cid:durableId="949357425">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7" w16cid:durableId="1426417218">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8" w16cid:durableId="1878227913">
    <w:abstractNumId w:val="10"/>
  </w:num>
  <w:num w:numId="19" w16cid:durableId="225185213">
    <w:abstractNumId w:val="6"/>
  </w:num>
  <w:num w:numId="20" w16cid:durableId="2118088740">
    <w:abstractNumId w:val="0"/>
    <w:lvlOverride w:ilvl="0">
      <w:startOverride w:val="5"/>
      <w:lvl w:ilvl="0" w:tplc="16F619F0">
        <w:start w:val="5"/>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7A723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2E96F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EC203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B4BBB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C03A2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32C8DE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314121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1A744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2029866986">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16cid:durableId="2095979133">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3" w16cid:durableId="1256014059">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4" w16cid:durableId="847788484">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5" w16cid:durableId="792753354">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16cid:durableId="1528182156">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7" w16cid:durableId="1298954164">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16cid:durableId="1003434849">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16cid:durableId="771975140">
    <w:abstractNumId w:val="13"/>
  </w:num>
  <w:num w:numId="30" w16cid:durableId="1767844250">
    <w:abstractNumId w:val="3"/>
  </w:num>
  <w:num w:numId="31" w16cid:durableId="906956786">
    <w:abstractNumId w:val="4"/>
  </w:num>
  <w:num w:numId="32" w16cid:durableId="1568997758">
    <w:abstractNumId w:val="9"/>
  </w:num>
  <w:num w:numId="33" w16cid:durableId="1136679946">
    <w:abstractNumId w:val="12"/>
  </w:num>
  <w:num w:numId="34" w16cid:durableId="859010882">
    <w:abstractNumId w:val="11"/>
  </w:num>
  <w:num w:numId="35" w16cid:durableId="159322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8B"/>
    <w:rsid w:val="00005C4C"/>
    <w:rsid w:val="00013016"/>
    <w:rsid w:val="0004646F"/>
    <w:rsid w:val="00061F97"/>
    <w:rsid w:val="00075D0B"/>
    <w:rsid w:val="0008290C"/>
    <w:rsid w:val="00084581"/>
    <w:rsid w:val="000868A4"/>
    <w:rsid w:val="000942C6"/>
    <w:rsid w:val="000A1698"/>
    <w:rsid w:val="000A6472"/>
    <w:rsid w:val="00143BDC"/>
    <w:rsid w:val="00157D46"/>
    <w:rsid w:val="00167659"/>
    <w:rsid w:val="001A27C0"/>
    <w:rsid w:val="001B01F6"/>
    <w:rsid w:val="001D63F5"/>
    <w:rsid w:val="001F717A"/>
    <w:rsid w:val="001F71EB"/>
    <w:rsid w:val="001F7A68"/>
    <w:rsid w:val="00200238"/>
    <w:rsid w:val="00203B25"/>
    <w:rsid w:val="00204098"/>
    <w:rsid w:val="002122ED"/>
    <w:rsid w:val="002174D8"/>
    <w:rsid w:val="00220649"/>
    <w:rsid w:val="00232D19"/>
    <w:rsid w:val="0024460C"/>
    <w:rsid w:val="00274CE3"/>
    <w:rsid w:val="00291B23"/>
    <w:rsid w:val="002F102C"/>
    <w:rsid w:val="00306A4F"/>
    <w:rsid w:val="003521B1"/>
    <w:rsid w:val="003A40B8"/>
    <w:rsid w:val="003C171D"/>
    <w:rsid w:val="003C5945"/>
    <w:rsid w:val="003D3F6E"/>
    <w:rsid w:val="00416FC5"/>
    <w:rsid w:val="00421F84"/>
    <w:rsid w:val="0044471E"/>
    <w:rsid w:val="00481B8A"/>
    <w:rsid w:val="004908DE"/>
    <w:rsid w:val="00497BA8"/>
    <w:rsid w:val="004B7FF4"/>
    <w:rsid w:val="004D226E"/>
    <w:rsid w:val="0051225A"/>
    <w:rsid w:val="005124B2"/>
    <w:rsid w:val="005434FC"/>
    <w:rsid w:val="00546AFE"/>
    <w:rsid w:val="00560664"/>
    <w:rsid w:val="005710C4"/>
    <w:rsid w:val="00585B97"/>
    <w:rsid w:val="005A1CFC"/>
    <w:rsid w:val="005D79F2"/>
    <w:rsid w:val="005F301D"/>
    <w:rsid w:val="00605AA3"/>
    <w:rsid w:val="00612C28"/>
    <w:rsid w:val="0061487B"/>
    <w:rsid w:val="0066688C"/>
    <w:rsid w:val="00671BEB"/>
    <w:rsid w:val="00690F9A"/>
    <w:rsid w:val="006B789B"/>
    <w:rsid w:val="006C378E"/>
    <w:rsid w:val="006D33E3"/>
    <w:rsid w:val="006D3CC0"/>
    <w:rsid w:val="006D502E"/>
    <w:rsid w:val="006E2BA0"/>
    <w:rsid w:val="006F5361"/>
    <w:rsid w:val="00713ACE"/>
    <w:rsid w:val="00724999"/>
    <w:rsid w:val="00725D74"/>
    <w:rsid w:val="0072632B"/>
    <w:rsid w:val="0075646D"/>
    <w:rsid w:val="0075792A"/>
    <w:rsid w:val="007804E8"/>
    <w:rsid w:val="0078563B"/>
    <w:rsid w:val="00787B38"/>
    <w:rsid w:val="00791115"/>
    <w:rsid w:val="007973E4"/>
    <w:rsid w:val="007C0AF9"/>
    <w:rsid w:val="007C29EB"/>
    <w:rsid w:val="007E7257"/>
    <w:rsid w:val="007F3F37"/>
    <w:rsid w:val="007F48B7"/>
    <w:rsid w:val="00807933"/>
    <w:rsid w:val="008105F3"/>
    <w:rsid w:val="00813C69"/>
    <w:rsid w:val="00843E9B"/>
    <w:rsid w:val="008611AC"/>
    <w:rsid w:val="008828AD"/>
    <w:rsid w:val="008B4094"/>
    <w:rsid w:val="008C407A"/>
    <w:rsid w:val="008C6200"/>
    <w:rsid w:val="008D7FF4"/>
    <w:rsid w:val="008F635C"/>
    <w:rsid w:val="0090582A"/>
    <w:rsid w:val="00920E21"/>
    <w:rsid w:val="00935342"/>
    <w:rsid w:val="00945E9D"/>
    <w:rsid w:val="00964D0D"/>
    <w:rsid w:val="00974AF7"/>
    <w:rsid w:val="00991F63"/>
    <w:rsid w:val="009A4A35"/>
    <w:rsid w:val="009C2CBA"/>
    <w:rsid w:val="00A06021"/>
    <w:rsid w:val="00A53188"/>
    <w:rsid w:val="00A573ED"/>
    <w:rsid w:val="00A62EFB"/>
    <w:rsid w:val="00A648CF"/>
    <w:rsid w:val="00A7040F"/>
    <w:rsid w:val="00A80A5E"/>
    <w:rsid w:val="00A95AD9"/>
    <w:rsid w:val="00AA3A63"/>
    <w:rsid w:val="00AA4798"/>
    <w:rsid w:val="00AB798E"/>
    <w:rsid w:val="00AC2FE4"/>
    <w:rsid w:val="00AC3180"/>
    <w:rsid w:val="00AC3F3E"/>
    <w:rsid w:val="00AE2E8B"/>
    <w:rsid w:val="00B03D64"/>
    <w:rsid w:val="00B33A26"/>
    <w:rsid w:val="00B84CC7"/>
    <w:rsid w:val="00BA41F8"/>
    <w:rsid w:val="00BA74DA"/>
    <w:rsid w:val="00BC35F7"/>
    <w:rsid w:val="00BD471E"/>
    <w:rsid w:val="00BF47F0"/>
    <w:rsid w:val="00C113FE"/>
    <w:rsid w:val="00C52EC4"/>
    <w:rsid w:val="00C90531"/>
    <w:rsid w:val="00C95AAF"/>
    <w:rsid w:val="00CA4180"/>
    <w:rsid w:val="00CB6689"/>
    <w:rsid w:val="00CC3C11"/>
    <w:rsid w:val="00D06769"/>
    <w:rsid w:val="00D80D91"/>
    <w:rsid w:val="00D95B27"/>
    <w:rsid w:val="00DC4B4F"/>
    <w:rsid w:val="00DF1BA9"/>
    <w:rsid w:val="00DF3680"/>
    <w:rsid w:val="00E05B0A"/>
    <w:rsid w:val="00E15B19"/>
    <w:rsid w:val="00E2762C"/>
    <w:rsid w:val="00E32D7C"/>
    <w:rsid w:val="00E72AE3"/>
    <w:rsid w:val="00E82F4D"/>
    <w:rsid w:val="00EA237D"/>
    <w:rsid w:val="00EC5B36"/>
    <w:rsid w:val="00ED2050"/>
    <w:rsid w:val="00ED5005"/>
    <w:rsid w:val="00EE35A7"/>
    <w:rsid w:val="00F009C6"/>
    <w:rsid w:val="00F32028"/>
    <w:rsid w:val="00F41B39"/>
    <w:rsid w:val="00F457FA"/>
    <w:rsid w:val="00F4586A"/>
    <w:rsid w:val="00F555DC"/>
    <w:rsid w:val="00F6248F"/>
    <w:rsid w:val="00F86F16"/>
    <w:rsid w:val="00FC6F00"/>
    <w:rsid w:val="00FC77DC"/>
    <w:rsid w:val="00FD1BE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38D33"/>
  <w14:defaultImageDpi w14:val="32767"/>
  <w15:chartTrackingRefBased/>
  <w15:docId w15:val="{5E84CB29-9147-4E87-BB52-0519FA6D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2E8B"/>
    <w:pPr>
      <w:pBdr>
        <w:top w:val="nil"/>
        <w:left w:val="nil"/>
        <w:bottom w:val="nil"/>
        <w:right w:val="nil"/>
        <w:between w:val="nil"/>
        <w:bar w:val="nil"/>
      </w:pBdr>
      <w:outlineLvl w:val="2"/>
    </w:pPr>
    <w:rPr>
      <w:rFonts w:ascii="Arial" w:eastAsia="Cambria" w:hAnsi="Arial" w:cs="Arial"/>
      <w:color w:val="000000"/>
      <w:u w:color="000000"/>
      <w:bdr w:val="nil"/>
      <w:lang w:val="es-ES" w:eastAsia="es-ES_tradnl"/>
    </w:rPr>
  </w:style>
  <w:style w:type="paragraph" w:styleId="Ttulo1">
    <w:name w:val="heading 1"/>
    <w:basedOn w:val="Prrafodelista"/>
    <w:next w:val="Normal"/>
    <w:link w:val="Ttulo1Car"/>
    <w:uiPriority w:val="9"/>
    <w:qFormat/>
    <w:rsid w:val="00A06021"/>
    <w:pPr>
      <w:numPr>
        <w:numId w:val="30"/>
      </w:numPr>
      <w:outlineLvl w:val="0"/>
    </w:pPr>
    <w:rPr>
      <w:rFonts w:ascii="Arial" w:hAnsi="Arial" w:cs="Arial"/>
      <w:b/>
    </w:rPr>
  </w:style>
  <w:style w:type="paragraph" w:styleId="Ttulo2">
    <w:name w:val="heading 2"/>
    <w:basedOn w:val="Ttulo1"/>
    <w:next w:val="Normal"/>
    <w:link w:val="Ttulo2Car"/>
    <w:uiPriority w:val="9"/>
    <w:unhideWhenUsed/>
    <w:qFormat/>
    <w:rsid w:val="00A06021"/>
    <w:pPr>
      <w:numPr>
        <w:ilvl w:val="1"/>
      </w:numPr>
      <w:outlineLvl w:val="1"/>
    </w:pPr>
  </w:style>
  <w:style w:type="paragraph" w:styleId="Ttulo3">
    <w:name w:val="heading 3"/>
    <w:basedOn w:val="Ttulo2"/>
    <w:next w:val="Normal"/>
    <w:link w:val="Ttulo3Car"/>
    <w:uiPriority w:val="9"/>
    <w:unhideWhenUsed/>
    <w:qFormat/>
    <w:rsid w:val="00A06021"/>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4E8"/>
    <w:pPr>
      <w:tabs>
        <w:tab w:val="center" w:pos="4252"/>
        <w:tab w:val="right" w:pos="8504"/>
      </w:tabs>
    </w:pPr>
  </w:style>
  <w:style w:type="character" w:customStyle="1" w:styleId="EncabezadoCar">
    <w:name w:val="Encabezado Car"/>
    <w:basedOn w:val="Fuentedeprrafopredeter"/>
    <w:link w:val="Encabezado"/>
    <w:uiPriority w:val="99"/>
    <w:rsid w:val="007804E8"/>
    <w:rPr>
      <w:rFonts w:eastAsiaTheme="minorEastAsia"/>
    </w:rPr>
  </w:style>
  <w:style w:type="paragraph" w:styleId="Piedepgina">
    <w:name w:val="footer"/>
    <w:basedOn w:val="Normal"/>
    <w:link w:val="PiedepginaCar"/>
    <w:uiPriority w:val="99"/>
    <w:unhideWhenUsed/>
    <w:rsid w:val="007804E8"/>
    <w:pPr>
      <w:tabs>
        <w:tab w:val="center" w:pos="4252"/>
        <w:tab w:val="right" w:pos="8504"/>
      </w:tabs>
    </w:pPr>
  </w:style>
  <w:style w:type="character" w:customStyle="1" w:styleId="PiedepginaCar">
    <w:name w:val="Pie de página Car"/>
    <w:basedOn w:val="Fuentedeprrafopredeter"/>
    <w:link w:val="Piedepgina"/>
    <w:uiPriority w:val="99"/>
    <w:rsid w:val="007804E8"/>
    <w:rPr>
      <w:rFonts w:eastAsiaTheme="minorEastAsia"/>
    </w:rPr>
  </w:style>
  <w:style w:type="paragraph" w:customStyle="1" w:styleId="Cuerpo">
    <w:name w:val="Cuerpo"/>
    <w:rsid w:val="0075646D"/>
    <w:pPr>
      <w:pBdr>
        <w:top w:val="nil"/>
        <w:left w:val="nil"/>
        <w:bottom w:val="nil"/>
        <w:right w:val="nil"/>
        <w:between w:val="nil"/>
        <w:bar w:val="nil"/>
      </w:pBdr>
    </w:pPr>
    <w:rPr>
      <w:rFonts w:ascii="Cambria" w:eastAsia="Cambria" w:hAnsi="Cambria" w:cs="Cambria"/>
      <w:color w:val="000000"/>
      <w:u w:color="000000"/>
      <w:bdr w:val="nil"/>
      <w:lang w:eastAsia="es-ES_tradnl"/>
    </w:rPr>
  </w:style>
  <w:style w:type="character" w:customStyle="1" w:styleId="Ninguno">
    <w:name w:val="Ninguno"/>
    <w:rsid w:val="0075646D"/>
    <w:rPr>
      <w:lang w:val="es-ES_tradnl"/>
    </w:rPr>
  </w:style>
  <w:style w:type="paragraph" w:styleId="Prrafodelista">
    <w:name w:val="List Paragraph"/>
    <w:link w:val="PrrafodelistaCar"/>
    <w:uiPriority w:val="34"/>
    <w:qFormat/>
    <w:rsid w:val="0075646D"/>
    <w:pPr>
      <w:pBdr>
        <w:top w:val="nil"/>
        <w:left w:val="nil"/>
        <w:bottom w:val="nil"/>
        <w:right w:val="nil"/>
        <w:between w:val="nil"/>
        <w:bar w:val="nil"/>
      </w:pBdr>
      <w:ind w:left="720"/>
    </w:pPr>
    <w:rPr>
      <w:rFonts w:ascii="Cambria" w:eastAsia="Cambria" w:hAnsi="Cambria" w:cs="Cambria"/>
      <w:color w:val="000000"/>
      <w:u w:color="000000"/>
      <w:bdr w:val="nil"/>
      <w:lang w:eastAsia="es-ES_tradnl"/>
    </w:rPr>
  </w:style>
  <w:style w:type="numbering" w:customStyle="1" w:styleId="Estiloimportado1">
    <w:name w:val="Estilo importado 1"/>
    <w:rsid w:val="0075646D"/>
    <w:pPr>
      <w:numPr>
        <w:numId w:val="1"/>
      </w:numPr>
    </w:pPr>
  </w:style>
  <w:style w:type="character" w:customStyle="1" w:styleId="Hyperlink0">
    <w:name w:val="Hyperlink.0"/>
    <w:basedOn w:val="Hipervnculo"/>
    <w:rsid w:val="0075646D"/>
    <w:rPr>
      <w:color w:val="0000FF"/>
      <w:u w:val="single" w:color="0000FF"/>
    </w:rPr>
  </w:style>
  <w:style w:type="numbering" w:customStyle="1" w:styleId="Estiloimportado10">
    <w:name w:val="Estilo importado 1.0"/>
    <w:rsid w:val="0075646D"/>
    <w:pPr>
      <w:numPr>
        <w:numId w:val="11"/>
      </w:numPr>
    </w:pPr>
  </w:style>
  <w:style w:type="character" w:customStyle="1" w:styleId="Hyperlink1">
    <w:name w:val="Hyperlink.1"/>
    <w:basedOn w:val="Hyperlink0"/>
    <w:rsid w:val="0075646D"/>
    <w:rPr>
      <w:color w:val="000000"/>
      <w:u w:val="single" w:color="0000FF"/>
    </w:rPr>
  </w:style>
  <w:style w:type="numbering" w:customStyle="1" w:styleId="Estiloimportado3">
    <w:name w:val="Estilo importado 3"/>
    <w:rsid w:val="0075646D"/>
    <w:pPr>
      <w:numPr>
        <w:numId w:val="18"/>
      </w:numPr>
    </w:pPr>
  </w:style>
  <w:style w:type="paragraph" w:customStyle="1" w:styleId="Poromisin">
    <w:name w:val="Por omisión"/>
    <w:rsid w:val="0075646D"/>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rPr>
  </w:style>
  <w:style w:type="character" w:styleId="Hipervnculo">
    <w:name w:val="Hyperlink"/>
    <w:basedOn w:val="Fuentedeprrafopredeter"/>
    <w:uiPriority w:val="99"/>
    <w:semiHidden/>
    <w:unhideWhenUsed/>
    <w:rsid w:val="0075646D"/>
    <w:rPr>
      <w:color w:val="0563C1" w:themeColor="hyperlink"/>
      <w:u w:val="single"/>
    </w:rPr>
  </w:style>
  <w:style w:type="character" w:customStyle="1" w:styleId="Ttulo1Car">
    <w:name w:val="Título 1 Car"/>
    <w:basedOn w:val="Fuentedeprrafopredeter"/>
    <w:link w:val="Ttulo1"/>
    <w:uiPriority w:val="9"/>
    <w:rsid w:val="00A06021"/>
    <w:rPr>
      <w:rFonts w:ascii="Arial" w:eastAsia="Cambria" w:hAnsi="Arial" w:cs="Arial"/>
      <w:b/>
      <w:color w:val="000000"/>
      <w:u w:color="000000"/>
      <w:bdr w:val="nil"/>
      <w:lang w:eastAsia="es-ES_tradnl"/>
    </w:rPr>
  </w:style>
  <w:style w:type="character" w:customStyle="1" w:styleId="Ttulo2Car">
    <w:name w:val="Título 2 Car"/>
    <w:basedOn w:val="Fuentedeprrafopredeter"/>
    <w:link w:val="Ttulo2"/>
    <w:uiPriority w:val="9"/>
    <w:rsid w:val="00A06021"/>
    <w:rPr>
      <w:rFonts w:ascii="Arial" w:eastAsia="Cambria" w:hAnsi="Arial" w:cs="Arial"/>
      <w:b/>
      <w:color w:val="000000"/>
      <w:u w:color="000000"/>
      <w:bdr w:val="nil"/>
      <w:lang w:eastAsia="es-ES_tradnl"/>
    </w:rPr>
  </w:style>
  <w:style w:type="character" w:customStyle="1" w:styleId="Ttulo3Car">
    <w:name w:val="Título 3 Car"/>
    <w:basedOn w:val="Fuentedeprrafopredeter"/>
    <w:link w:val="Ttulo3"/>
    <w:uiPriority w:val="9"/>
    <w:rsid w:val="00A06021"/>
    <w:rPr>
      <w:rFonts w:ascii="Arial" w:eastAsia="Cambria" w:hAnsi="Arial" w:cs="Arial"/>
      <w:b/>
      <w:color w:val="000000"/>
      <w:u w:color="000000"/>
      <w:bdr w:val="nil"/>
      <w:lang w:eastAsia="es-ES_tradnl"/>
    </w:rPr>
  </w:style>
  <w:style w:type="paragraph" w:customStyle="1" w:styleId="bullet">
    <w:name w:val="bullet"/>
    <w:basedOn w:val="Prrafodelista"/>
    <w:link w:val="bulletCar"/>
    <w:rsid w:val="00D95B27"/>
    <w:pPr>
      <w:numPr>
        <w:numId w:val="31"/>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rPr>
  </w:style>
  <w:style w:type="character" w:customStyle="1" w:styleId="PrrafodelistaCar">
    <w:name w:val="Párrafo de lista Car"/>
    <w:basedOn w:val="Fuentedeprrafopredeter"/>
    <w:link w:val="Prrafodelista"/>
    <w:rsid w:val="00D95B27"/>
    <w:rPr>
      <w:rFonts w:ascii="Cambria" w:eastAsia="Cambria" w:hAnsi="Cambria" w:cs="Cambria"/>
      <w:color w:val="000000"/>
      <w:u w:color="000000"/>
      <w:bdr w:val="nil"/>
      <w:lang w:eastAsia="es-ES_tradnl"/>
    </w:rPr>
  </w:style>
  <w:style w:type="character" w:customStyle="1" w:styleId="bulletCar">
    <w:name w:val="bullet Car"/>
    <w:basedOn w:val="PrrafodelistaCar"/>
    <w:link w:val="bullet"/>
    <w:rsid w:val="00D95B27"/>
    <w:rPr>
      <w:rFonts w:ascii="Arial" w:eastAsia="Cambria" w:hAnsi="Arial" w:cs="Arial"/>
      <w:color w:val="000000"/>
      <w:u w:color="000000"/>
      <w:bdr w:val="nil"/>
      <w:lang w:eastAsia="es-ES_tradnl"/>
    </w:rPr>
  </w:style>
  <w:style w:type="paragraph" w:styleId="Textodeglobo">
    <w:name w:val="Balloon Text"/>
    <w:basedOn w:val="Normal"/>
    <w:link w:val="TextodegloboCar"/>
    <w:uiPriority w:val="99"/>
    <w:semiHidden/>
    <w:unhideWhenUsed/>
    <w:rsid w:val="00481B8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B8A"/>
    <w:rPr>
      <w:rFonts w:ascii="Times New Roman" w:eastAsia="Cambria" w:hAnsi="Times New Roman" w:cs="Times New Roman"/>
      <w:color w:val="000000"/>
      <w:sz w:val="18"/>
      <w:szCs w:val="18"/>
      <w:u w:color="000000"/>
      <w:bdr w:val="nil"/>
      <w:lang w:val="es-ES" w:eastAsia="es-ES_tradnl"/>
    </w:rPr>
  </w:style>
  <w:style w:type="table" w:customStyle="1" w:styleId="TableGrid">
    <w:name w:val="TableGrid"/>
    <w:rsid w:val="00F32028"/>
    <w:rPr>
      <w:rFonts w:eastAsia="Times New Roman"/>
      <w:kern w:val="2"/>
      <w:sz w:val="22"/>
      <w:szCs w:val="22"/>
      <w:lang w:val="es-ES" w:eastAsia="es-ES"/>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E05B0A"/>
    <w:pPr>
      <w:spacing w:line="252" w:lineRule="auto"/>
    </w:pPr>
    <w:rPr>
      <w:rFonts w:ascii="Times New Roman" w:eastAsia="Times New Roman" w:hAnsi="Times New Roman" w:cs="Times New Roman"/>
      <w:color w:val="000000"/>
      <w:kern w:val="2"/>
      <w:sz w:val="20"/>
      <w:szCs w:val="22"/>
      <w:lang w:val="es-ES" w:eastAsia="es-ES"/>
      <w14:ligatures w14:val="standardContextual"/>
    </w:rPr>
  </w:style>
  <w:style w:type="character" w:customStyle="1" w:styleId="footnotedescriptionChar">
    <w:name w:val="footnote description Char"/>
    <w:link w:val="footnotedescription"/>
    <w:rsid w:val="00E05B0A"/>
    <w:rPr>
      <w:rFonts w:ascii="Times New Roman" w:eastAsia="Times New Roman" w:hAnsi="Times New Roman" w:cs="Times New Roman"/>
      <w:color w:val="000000"/>
      <w:kern w:val="2"/>
      <w:sz w:val="20"/>
      <w:szCs w:val="22"/>
      <w:lang w:val="es-ES" w:eastAsia="es-ES"/>
      <w14:ligatures w14:val="standardContextual"/>
    </w:rPr>
  </w:style>
  <w:style w:type="character" w:customStyle="1" w:styleId="footnotemark">
    <w:name w:val="footnote mark"/>
    <w:hidden/>
    <w:rsid w:val="00E05B0A"/>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0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vlex.com/" TargetMode="External"/><Relationship Id="rId13" Type="http://schemas.openxmlformats.org/officeDocument/2006/relationships/hyperlink" Target="http://app.vlex.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pp.vle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vlex.com/" TargetMode="External"/><Relationship Id="rId5" Type="http://schemas.openxmlformats.org/officeDocument/2006/relationships/webSettings" Target="webSettings.xml"/><Relationship Id="rId15" Type="http://schemas.openxmlformats.org/officeDocument/2006/relationships/hyperlink" Target="http://app.vlex.com/" TargetMode="External"/><Relationship Id="rId10" Type="http://schemas.openxmlformats.org/officeDocument/2006/relationships/hyperlink" Target="http://app.vlex.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pp.vlex.com/" TargetMode="External"/><Relationship Id="rId14" Type="http://schemas.openxmlformats.org/officeDocument/2006/relationships/hyperlink" Target="http://app.vlex.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C5BD-26E7-504A-ACCE-686C902A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Heriberto Ojeda Ojeda</dc:creator>
  <cp:keywords/>
  <dc:description/>
  <cp:lastModifiedBy>Melodi Guadalupe Clemente Padilla</cp:lastModifiedBy>
  <cp:revision>23</cp:revision>
  <cp:lastPrinted>2023-10-18T07:08:00Z</cp:lastPrinted>
  <dcterms:created xsi:type="dcterms:W3CDTF">2025-02-18T14:05:00Z</dcterms:created>
  <dcterms:modified xsi:type="dcterms:W3CDTF">2025-09-17T11:34:00Z</dcterms:modified>
</cp:coreProperties>
</file>