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E865FC" w:rsidR="00E865FC" w:rsidP="00E865FC" w:rsidRDefault="00E865FC" w14:paraId="25270CF4" w14:textId="77777777">
      <w:pPr>
        <w:jc w:val="center"/>
        <w:rPr>
          <w:b/>
          <w:bCs/>
        </w:rPr>
      </w:pPr>
      <w:r w:rsidRPr="00E865FC">
        <w:rPr>
          <w:b/>
          <w:bCs/>
        </w:rPr>
        <w:t>ANEXO V</w:t>
      </w:r>
    </w:p>
    <w:p w:rsidRPr="00E865FC" w:rsidR="00E865FC" w:rsidP="00E865FC" w:rsidRDefault="00E865FC" w14:paraId="6628BF5C" w14:textId="77777777">
      <w:pPr>
        <w:rPr>
          <w:b/>
          <w:bCs/>
        </w:rPr>
      </w:pPr>
    </w:p>
    <w:p w:rsidRPr="00E865FC" w:rsidR="00E865FC" w:rsidP="00E865FC" w:rsidRDefault="00E865FC" w14:paraId="44421AA4" w14:textId="5DCE60B5">
      <w:pPr>
        <w:jc w:val="center"/>
        <w:rPr>
          <w:b/>
          <w:bCs/>
          <w:u w:val="single"/>
        </w:rPr>
      </w:pPr>
      <w:r w:rsidRPr="00E865FC">
        <w:rPr>
          <w:b/>
          <w:bCs/>
          <w:u w:val="single"/>
        </w:rPr>
        <w:t>PLAN DE MEDIOS Y ACCIONES PUBLICITARIAS</w:t>
      </w:r>
    </w:p>
    <w:p w:rsidR="008C407A" w:rsidP="00AC3180" w:rsidRDefault="008C407A" w14:paraId="53E635D9" w14:textId="77777777">
      <w:pPr>
        <w:rPr>
          <w:u w:val="single"/>
        </w:rPr>
      </w:pPr>
    </w:p>
    <w:p w:rsidR="5A45BDE8" w:rsidP="5A45BDE8" w:rsidRDefault="5A45BDE8" w14:paraId="23EBE074" w14:textId="552F4BBC">
      <w:pPr>
        <w:rPr>
          <w:b w:val="1"/>
          <w:bCs w:val="1"/>
        </w:rPr>
      </w:pPr>
    </w:p>
    <w:p w:rsidR="00E865FC" w:rsidP="00AC3180" w:rsidRDefault="00E865FC" w14:paraId="102B987B" w14:textId="703D6F31">
      <w:pPr>
        <w:rPr>
          <w:b/>
          <w:bCs/>
        </w:rPr>
      </w:pPr>
      <w:r w:rsidRPr="00E865FC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8CB48E9" wp14:editId="7FDFA3E2">
                <wp:simplePos x="0" y="0"/>
                <wp:positionH relativeFrom="margin">
                  <wp:align>left</wp:align>
                </wp:positionH>
                <wp:positionV relativeFrom="paragraph">
                  <wp:posOffset>323215</wp:posOffset>
                </wp:positionV>
                <wp:extent cx="5708650" cy="6769735"/>
                <wp:effectExtent l="0" t="0" r="25400" b="12065"/>
                <wp:wrapTight wrapText="bothSides">
                  <wp:wrapPolygon edited="0">
                    <wp:start x="0" y="0"/>
                    <wp:lineTo x="0" y="21578"/>
                    <wp:lineTo x="21624" y="21578"/>
                    <wp:lineTo x="21624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650" cy="676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865FC" w:rsidR="00E865FC" w:rsidP="00E865FC" w:rsidRDefault="00E865FC" w14:paraId="3270FC4D" w14:textId="49208B7A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865FC">
                              <w:rPr>
                                <w:i/>
                                <w:iCs/>
                              </w:rPr>
                              <w:t>(Véase guía de</w:t>
                            </w:r>
                            <w:r w:rsidR="00DD6864">
                              <w:rPr>
                                <w:i/>
                                <w:iCs/>
                              </w:rPr>
                              <w:t>l</w:t>
                            </w:r>
                            <w:r w:rsidRPr="00E865F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DD6864">
                              <w:rPr>
                                <w:i/>
                                <w:iCs/>
                              </w:rPr>
                              <w:t xml:space="preserve">proceso </w:t>
                            </w:r>
                            <w:r w:rsidRPr="00E865FC">
                              <w:rPr>
                                <w:i/>
                                <w:iCs/>
                              </w:rPr>
                              <w:t>de selección de eventos 202</w:t>
                            </w:r>
                            <w:r w:rsidR="00DD6864">
                              <w:rPr>
                                <w:i/>
                                <w:iCs/>
                              </w:rPr>
                              <w:t>6</w:t>
                            </w:r>
                            <w:r w:rsidRPr="00E865FC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8CB48E9">
                <v:stroke joinstyle="miter"/>
                <v:path gradientshapeok="t" o:connecttype="rect"/>
              </v:shapetype>
              <v:shape id="Cuadro de texto 2" style="position:absolute;margin-left:0;margin-top:25.45pt;width:449.5pt;height:533.0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">
                <v:textbox>
                  <w:txbxContent>
                    <w:p w:rsidRPr="00E865FC" w:rsidR="00E865FC" w:rsidP="00E865FC" w:rsidRDefault="00E865FC" w14:paraId="3270FC4D" w14:textId="49208B7A">
                      <w:pPr>
                        <w:rPr>
                          <w:i/>
                          <w:iCs/>
                        </w:rPr>
                      </w:pPr>
                      <w:r w:rsidRPr="00E865FC">
                        <w:rPr>
                          <w:i/>
                          <w:iCs/>
                        </w:rPr>
                        <w:t>(Véase guía de</w:t>
                      </w:r>
                      <w:r w:rsidR="00DD6864">
                        <w:rPr>
                          <w:i/>
                          <w:iCs/>
                        </w:rPr>
                        <w:t>l</w:t>
                      </w:r>
                      <w:r w:rsidRPr="00E865FC">
                        <w:rPr>
                          <w:i/>
                          <w:iCs/>
                        </w:rPr>
                        <w:t xml:space="preserve"> </w:t>
                      </w:r>
                      <w:r w:rsidR="00DD6864">
                        <w:rPr>
                          <w:i/>
                          <w:iCs/>
                        </w:rPr>
                        <w:t xml:space="preserve">proceso </w:t>
                      </w:r>
                      <w:r w:rsidRPr="00E865FC">
                        <w:rPr>
                          <w:i/>
                          <w:iCs/>
                        </w:rPr>
                        <w:t>de selección de eventos 202</w:t>
                      </w:r>
                      <w:r w:rsidR="00DD6864">
                        <w:rPr>
                          <w:i/>
                          <w:iCs/>
                        </w:rPr>
                        <w:t>6</w:t>
                      </w:r>
                      <w:r w:rsidRPr="00E865FC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E865FC">
        <w:rPr>
          <w:b/>
          <w:bCs/>
        </w:rPr>
        <w:t>1.- PLAN DE MEDIOS Y DIFUSIÓN:</w:t>
      </w:r>
    </w:p>
    <w:p w:rsidR="00E865FC" w:rsidP="00AC3180" w:rsidRDefault="004D4072" w14:paraId="29E911EB" w14:textId="49C9EEE3">
      <w:pPr>
        <w:rPr>
          <w:b/>
          <w:bCs/>
        </w:rPr>
      </w:pPr>
      <w:r w:rsidRPr="004D4072">
        <w:rPr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845C7A4" wp14:editId="0964D1A6">
                <wp:simplePos x="0" y="0"/>
                <wp:positionH relativeFrom="margin">
                  <wp:posOffset>-184150</wp:posOffset>
                </wp:positionH>
                <wp:positionV relativeFrom="paragraph">
                  <wp:posOffset>288290</wp:posOffset>
                </wp:positionV>
                <wp:extent cx="6065520" cy="7858125"/>
                <wp:effectExtent l="0" t="0" r="11430" b="28575"/>
                <wp:wrapTight wrapText="bothSides">
                  <wp:wrapPolygon edited="0">
                    <wp:start x="0" y="0"/>
                    <wp:lineTo x="0" y="21626"/>
                    <wp:lineTo x="21573" y="21626"/>
                    <wp:lineTo x="21573" y="0"/>
                    <wp:lineTo x="0" y="0"/>
                  </wp:wrapPolygon>
                </wp:wrapTight>
                <wp:docPr id="10361464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785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865FC" w:rsidR="00DD6864" w:rsidP="00DD6864" w:rsidRDefault="00DD6864" w14:paraId="289F38E3" w14:textId="7777777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E865FC">
                              <w:rPr>
                                <w:i/>
                                <w:iCs/>
                              </w:rPr>
                              <w:t>(Véase guía de</w:t>
                            </w:r>
                            <w:r>
                              <w:rPr>
                                <w:i/>
                                <w:iCs/>
                              </w:rPr>
                              <w:t>l</w:t>
                            </w:r>
                            <w:r w:rsidRPr="00E865F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proceso </w:t>
                            </w:r>
                            <w:r w:rsidRPr="00E865FC">
                              <w:rPr>
                                <w:i/>
                                <w:iCs/>
                              </w:rPr>
                              <w:t>de selección de eventos 202</w:t>
                            </w:r>
                            <w:r>
                              <w:rPr>
                                <w:i/>
                                <w:iCs/>
                              </w:rPr>
                              <w:t>6</w:t>
                            </w:r>
                            <w:r w:rsidRPr="00E865FC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  <w:p w:rsidRPr="004D4072" w:rsidR="004D4072" w:rsidRDefault="004D4072" w14:paraId="630F7C7C" w14:textId="605B462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14.5pt;margin-top:22.7pt;width:477.6pt;height:618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" w14:anchorId="5845C7A4">
                <v:textbox>
                  <w:txbxContent>
                    <w:p w:rsidRPr="00E865FC" w:rsidR="00DD6864" w:rsidP="00DD6864" w:rsidRDefault="00DD6864" w14:paraId="289F38E3" w14:textId="77777777">
                      <w:pPr>
                        <w:rPr>
                          <w:i/>
                          <w:iCs/>
                        </w:rPr>
                      </w:pPr>
                      <w:r w:rsidRPr="00E865FC">
                        <w:rPr>
                          <w:i/>
                          <w:iCs/>
                        </w:rPr>
                        <w:t>(Véase guía de</w:t>
                      </w:r>
                      <w:r>
                        <w:rPr>
                          <w:i/>
                          <w:iCs/>
                        </w:rPr>
                        <w:t>l</w:t>
                      </w:r>
                      <w:r w:rsidRPr="00E865FC">
                        <w:rPr>
                          <w:i/>
                          <w:iCs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 xml:space="preserve">proceso </w:t>
                      </w:r>
                      <w:r w:rsidRPr="00E865FC">
                        <w:rPr>
                          <w:i/>
                          <w:iCs/>
                        </w:rPr>
                        <w:t>de selección de eventos 202</w:t>
                      </w:r>
                      <w:r>
                        <w:rPr>
                          <w:i/>
                          <w:iCs/>
                        </w:rPr>
                        <w:t>6</w:t>
                      </w:r>
                      <w:r w:rsidRPr="00E865FC">
                        <w:rPr>
                          <w:i/>
                          <w:iCs/>
                        </w:rPr>
                        <w:t>)</w:t>
                      </w:r>
                    </w:p>
                    <w:p w:rsidRPr="004D4072" w:rsidR="004D4072" w:rsidRDefault="004D4072" w14:paraId="630F7C7C" w14:textId="605B462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E865FC" w:rsidR="00E865FC">
        <w:rPr>
          <w:b/>
          <w:bCs/>
        </w:rPr>
        <w:t>2.- ACCIONES PUBLICITARIAS O DE MARKETING:</w:t>
      </w:r>
    </w:p>
    <w:p w:rsidR="00E865FC" w:rsidP="00AC3180" w:rsidRDefault="00E865FC" w14:paraId="1A2F3995" w14:textId="4CD606A6">
      <w:pPr>
        <w:rPr>
          <w:b/>
          <w:bCs/>
        </w:rPr>
      </w:pPr>
    </w:p>
    <w:p w:rsidRPr="000309AB" w:rsidR="00E865FC" w:rsidP="00F657D2" w:rsidRDefault="004D4072" w14:paraId="1C5E2000" w14:textId="6C840FE3">
      <w:pPr>
        <w:jc w:val="both"/>
        <w:rPr>
          <w:b/>
          <w:bCs/>
          <w:noProof/>
        </w:rPr>
      </w:pPr>
      <w:r w:rsidRPr="000309AB">
        <w:rPr>
          <w:b/>
          <w:bCs/>
          <w:noProof/>
        </w:rPr>
        <w:t xml:space="preserve">3.- </w:t>
      </w:r>
      <w:r w:rsidR="0013577B">
        <w:rPr>
          <w:b/>
          <w:bCs/>
          <w:noProof/>
        </w:rPr>
        <w:t>UBICACIÓN  Y POSICIONAMIENTO</w:t>
      </w:r>
      <w:r w:rsidRPr="000309AB" w:rsidR="000309AB">
        <w:rPr>
          <w:b/>
          <w:bCs/>
          <w:noProof/>
        </w:rPr>
        <w:t xml:space="preserve"> DE LA MARCA ISLAS CANARIAS DURANTE</w:t>
      </w:r>
      <w:r w:rsidR="000309AB">
        <w:rPr>
          <w:b/>
          <w:bCs/>
          <w:noProof/>
        </w:rPr>
        <w:t xml:space="preserve"> LA CELEBRACIÓN DE</w:t>
      </w:r>
      <w:r w:rsidRPr="000309AB" w:rsidR="000309AB">
        <w:rPr>
          <w:b/>
          <w:bCs/>
          <w:noProof/>
        </w:rPr>
        <w:t xml:space="preserve"> EL EVENTO</w:t>
      </w:r>
      <w:r w:rsidR="000309AB">
        <w:rPr>
          <w:b/>
          <w:bCs/>
          <w:noProof/>
        </w:rPr>
        <w:t xml:space="preserve">. </w:t>
      </w:r>
    </w:p>
    <w:p w:rsidRPr="00E865FC" w:rsidR="00E865FC" w:rsidP="00AC3180" w:rsidRDefault="000309AB" w14:paraId="5E67B7D9" w14:textId="32E86F09">
      <w:pPr>
        <w:rPr>
          <w:b/>
          <w:bCs/>
          <w:noProof/>
        </w:rPr>
      </w:pPr>
      <w:r w:rsidRPr="000309A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DAF4F12" wp14:editId="3015A77C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5740400" cy="7226300"/>
                <wp:effectExtent l="0" t="0" r="12700" b="12700"/>
                <wp:wrapSquare wrapText="bothSides"/>
                <wp:docPr id="9006834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0400" cy="722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309AB" w:rsidR="000309AB" w:rsidRDefault="0013577B" w14:paraId="6C37F827" w14:textId="1AE72F36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(Deberá incorporar </w:t>
                            </w:r>
                            <w:r w:rsidRPr="0013577B">
                              <w:rPr>
                                <w:b/>
                                <w:bCs/>
                                <w:i/>
                                <w:iCs/>
                              </w:rPr>
                              <w:t>obligatoriamente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un plano del lugar en el que se celebre el evento, indicando de forma clara la previsión de la ubicación prevista de la marca</w:t>
                            </w:r>
                            <w:r w:rsidRPr="000309AB" w:rsidR="000309AB">
                              <w:rPr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DAF4F12">
                <v:stroke joinstyle="miter"/>
                <v:path gradientshapeok="t" o:connecttype="rect"/>
              </v:shapetype>
              <v:shape id="_x0000_s1028" style="position:absolute;margin-left:400.8pt;margin-top:17.8pt;width:452pt;height:569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">
                <v:textbox>
                  <w:txbxContent>
                    <w:p w:rsidRPr="000309AB" w:rsidR="000309AB" w:rsidRDefault="0013577B" w14:paraId="6C37F827" w14:textId="1AE72F36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(Deberá incorporar </w:t>
                      </w:r>
                      <w:r w:rsidRPr="0013577B">
                        <w:rPr>
                          <w:b/>
                          <w:bCs/>
                          <w:i/>
                          <w:iCs/>
                        </w:rPr>
                        <w:t>obligatoriamente</w:t>
                      </w:r>
                      <w:r>
                        <w:rPr>
                          <w:i/>
                          <w:iCs/>
                        </w:rPr>
                        <w:t xml:space="preserve"> un plano del lugar en el que se celebre el evento, indicando de forma clara la previsión de la ubicación prevista de la marca</w:t>
                      </w:r>
                      <w:r w:rsidRPr="000309AB" w:rsidR="000309AB">
                        <w:rPr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Pr="00E865FC" w:rsidR="00E865FC" w:rsidSect="004D4072">
      <w:headerReference w:type="default" r:id="rId8"/>
      <w:footerReference w:type="default" r:id="rId9"/>
      <w:headerReference w:type="first" r:id="rId10"/>
      <w:footerReference w:type="first" r:id="rId11"/>
      <w:pgSz w:w="11900" w:h="16840" w:orient="portrait"/>
      <w:pgMar w:top="1985" w:right="1134" w:bottom="1701" w:left="1701" w:header="387" w:footer="6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79FD" w:rsidP="00A06021" w:rsidRDefault="00A679FD" w14:paraId="1A3CB411" w14:textId="77777777">
      <w:r>
        <w:separator/>
      </w:r>
    </w:p>
  </w:endnote>
  <w:endnote w:type="continuationSeparator" w:id="0">
    <w:p w:rsidR="00A679FD" w:rsidP="00A06021" w:rsidRDefault="00A679FD" w14:paraId="6D3A657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Content>
      <w:sdt>
        <w:sdtPr>
          <w:id w:val="-1259218990"/>
          <w:docPartObj>
            <w:docPartGallery w:val="Page Numbers (Top of Page)"/>
            <w:docPartUnique/>
          </w:docPartObj>
        </w:sdtPr>
        <w:sdtContent>
          <w:p w:rsidR="00B33A26" w:rsidP="00416FC5" w:rsidRDefault="00920E21" w14:paraId="2C5C520C" w14:textId="77777777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33A26" w:rsidP="0008290C" w:rsidRDefault="00F555DC" w14:paraId="26CC9A76" w14:textId="77777777">
    <w:pPr>
      <w:pStyle w:val="Piedepgina"/>
      <w:ind w:right="-7"/>
    </w:pPr>
    <w:r>
      <w:rPr>
        <w:noProof/>
      </w:rPr>
      <w:drawing>
        <wp:inline distT="0" distB="0" distL="0" distR="0" wp14:anchorId="0D283052" wp14:editId="59D26ACA">
          <wp:extent cx="5613400" cy="558800"/>
          <wp:effectExtent l="0" t="0" r="0" b="0"/>
          <wp:docPr id="13315465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79FD" w:rsidP="00A06021" w:rsidRDefault="00A679FD" w14:paraId="2626A004" w14:textId="77777777">
      <w:r>
        <w:separator/>
      </w:r>
    </w:p>
  </w:footnote>
  <w:footnote w:type="continuationSeparator" w:id="0">
    <w:p w:rsidR="00A679FD" w:rsidP="00A06021" w:rsidRDefault="00A679FD" w14:paraId="468075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81B8A" w:rsidR="00481B8A" w:rsidP="00481B8A" w:rsidRDefault="00481B8A" w14:paraId="4B3DC74B" w14:textId="77777777">
    <w:pPr>
      <w:pStyle w:val="Encabezado"/>
      <w:ind w:left="-1701"/>
    </w:pPr>
    <w:r>
      <w:rPr>
        <w:b/>
        <w:noProof/>
      </w:rPr>
      <w:drawing>
        <wp:inline distT="0" distB="0" distL="0" distR="0" wp14:anchorId="2729B949" wp14:editId="06B5F8D8">
          <wp:extent cx="8381784" cy="1177056"/>
          <wp:effectExtent l="0" t="0" r="0" b="0"/>
          <wp:docPr id="1947359657" name="Imagen 19473596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2106" cy="120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04E8" w:rsidP="00F6248F" w:rsidRDefault="00F6248F" w14:paraId="46816CAA" w14:textId="77777777">
    <w:pPr>
      <w:pStyle w:val="Encabezado"/>
      <w:ind w:left="-1701"/>
    </w:pPr>
    <w:r>
      <w:rPr>
        <w:b/>
        <w:noProof/>
      </w:rPr>
      <w:drawing>
        <wp:inline distT="0" distB="0" distL="0" distR="0" wp14:anchorId="0E182959" wp14:editId="4FF6FB9F">
          <wp:extent cx="8073657" cy="1134675"/>
          <wp:effectExtent l="0" t="0" r="0" b="0"/>
          <wp:docPr id="863799926" name="Imagen 863799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8652" cy="118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13FE">
      <w:rPr>
        <w:b/>
        <w:noProof/>
      </w:rPr>
      <w:drawing>
        <wp:anchor distT="0" distB="0" distL="114300" distR="114300" simplePos="0" relativeHeight="251666432" behindDoc="1" locked="1" layoutInCell="1" allowOverlap="1" wp14:anchorId="511FD6C1" wp14:editId="4D7E9BB4">
          <wp:simplePos x="0" y="0"/>
          <wp:positionH relativeFrom="column">
            <wp:posOffset>-1102995</wp:posOffset>
          </wp:positionH>
          <wp:positionV relativeFrom="page">
            <wp:posOffset>1697990</wp:posOffset>
          </wp:positionV>
          <wp:extent cx="640715" cy="6947535"/>
          <wp:effectExtent l="0" t="0" r="0" b="0"/>
          <wp:wrapNone/>
          <wp:docPr id="1848913893" name="Imagen 1848913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3601F8C"/>
    <w:multiLevelType w:val="hybridMultilevel"/>
    <w:tmpl w:val="4DCABA1C"/>
    <w:lvl w:ilvl="0" w:tplc="35AEC55E">
      <w:numFmt w:val="bullet"/>
      <w:lvlText w:val="-"/>
      <w:lvlJc w:val="left"/>
      <w:pPr>
        <w:ind w:left="720" w:hanging="360"/>
      </w:pPr>
      <w:rPr>
        <w:rFonts w:hint="default" w:ascii="Arial" w:hAnsi="Arial" w:eastAsia="Cambri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AAC1BC9"/>
    <w:multiLevelType w:val="hybridMultilevel"/>
    <w:tmpl w:val="3B9EA8DA"/>
    <w:numStyleLink w:val="Estiloimportado3"/>
  </w:abstractNum>
  <w:abstractNum w:abstractNumId="7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13753D"/>
    <w:multiLevelType w:val="hybridMultilevel"/>
    <w:tmpl w:val="2F24D73C"/>
    <w:numStyleLink w:val="Estiloimportado10"/>
  </w:abstractNum>
  <w:abstractNum w:abstractNumId="9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hAnsi="Symbol" w:eastAsia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hAnsi="Arial Unicode MS" w:eastAsia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DC91853"/>
    <w:multiLevelType w:val="hybridMultilevel"/>
    <w:tmpl w:val="32D80AD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3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40213452">
    <w:abstractNumId w:val="7"/>
  </w:num>
  <w:num w:numId="2" w16cid:durableId="320044388">
    <w:abstractNumId w:val="0"/>
  </w:num>
  <w:num w:numId="3" w16cid:durableId="1823698706">
    <w:abstractNumId w:val="2"/>
  </w:num>
  <w:num w:numId="4" w16cid:durableId="27783934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787197370">
    <w:abstractNumId w:val="0"/>
    <w:lvlOverride w:ilvl="0">
      <w:startOverride w:val="2"/>
      <w:lvl w:ilvl="0" w:tplc="7E840A5C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8D6182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5DEA95A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46A120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AE0FCE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08A6E2C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DABFA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F4A851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6C2B4D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18968548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425749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1903550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963198121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69123223">
    <w:abstractNumId w:val="0"/>
    <w:lvlOverride w:ilvl="0">
      <w:startOverride w:val="3"/>
      <w:lvl w:ilvl="0" w:tplc="7E840A5C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8D6182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5DEA95A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46A120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AE0FCE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08A6E2C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DABFA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F4A851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6C2B4D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79667339">
    <w:abstractNumId w:val="1"/>
  </w:num>
  <w:num w:numId="12" w16cid:durableId="1789162096">
    <w:abstractNumId w:val="8"/>
  </w:num>
  <w:num w:numId="13" w16cid:durableId="1214270033">
    <w:abstractNumId w:val="8"/>
    <w:lvlOverride w:ilvl="0">
      <w:lvl w:ilvl="0" w:tplc="770EE9B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48A12E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6ED8B9D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AF54CF4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14207884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F1143E9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992A549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1442903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6E02A6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980187177">
    <w:abstractNumId w:val="0"/>
    <w:lvlOverride w:ilvl="0">
      <w:startOverride w:val="4"/>
      <w:lvl w:ilvl="0" w:tplc="7E840A5C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8D6182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5DEA95A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46A120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AE0FCE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08A6E2C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DABFA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F4A851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6C2B4D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77049650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94935742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26417218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1878227913">
    <w:abstractNumId w:val="10"/>
  </w:num>
  <w:num w:numId="19" w16cid:durableId="225185213">
    <w:abstractNumId w:val="6"/>
  </w:num>
  <w:num w:numId="20" w16cid:durableId="2118088740">
    <w:abstractNumId w:val="0"/>
    <w:lvlOverride w:ilvl="0">
      <w:startOverride w:val="5"/>
      <w:lvl w:ilvl="0" w:tplc="7E840A5C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8D61826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5DEA95A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46A120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AE0FCE2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08A6E2C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DABFA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F4A8514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6C2B4D0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029866986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95979133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125601405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84778848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79275335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52818215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129895416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0343484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771975140">
    <w:abstractNumId w:val="13"/>
  </w:num>
  <w:num w:numId="30" w16cid:durableId="1767844250">
    <w:abstractNumId w:val="3"/>
  </w:num>
  <w:num w:numId="31" w16cid:durableId="906956786">
    <w:abstractNumId w:val="4"/>
  </w:num>
  <w:num w:numId="32" w16cid:durableId="1568997758">
    <w:abstractNumId w:val="9"/>
  </w:num>
  <w:num w:numId="33" w16cid:durableId="1136679946">
    <w:abstractNumId w:val="12"/>
  </w:num>
  <w:num w:numId="34" w16cid:durableId="859010882">
    <w:abstractNumId w:val="11"/>
  </w:num>
  <w:num w:numId="35" w16cid:durableId="159322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FC"/>
    <w:rsid w:val="00013016"/>
    <w:rsid w:val="000309AB"/>
    <w:rsid w:val="0004646F"/>
    <w:rsid w:val="00061F97"/>
    <w:rsid w:val="00075D0B"/>
    <w:rsid w:val="00080BDD"/>
    <w:rsid w:val="0008290C"/>
    <w:rsid w:val="00084581"/>
    <w:rsid w:val="000868A4"/>
    <w:rsid w:val="000942C6"/>
    <w:rsid w:val="000A1698"/>
    <w:rsid w:val="000A6472"/>
    <w:rsid w:val="000C5859"/>
    <w:rsid w:val="0013577B"/>
    <w:rsid w:val="00143BDC"/>
    <w:rsid w:val="00167659"/>
    <w:rsid w:val="001A27C0"/>
    <w:rsid w:val="001B01F6"/>
    <w:rsid w:val="001D63F5"/>
    <w:rsid w:val="001F7A68"/>
    <w:rsid w:val="00200238"/>
    <w:rsid w:val="00203B25"/>
    <w:rsid w:val="00204098"/>
    <w:rsid w:val="002122ED"/>
    <w:rsid w:val="002174D8"/>
    <w:rsid w:val="00232D19"/>
    <w:rsid w:val="0024460C"/>
    <w:rsid w:val="00274CE3"/>
    <w:rsid w:val="00291B23"/>
    <w:rsid w:val="00306A4F"/>
    <w:rsid w:val="003521B1"/>
    <w:rsid w:val="003A40B8"/>
    <w:rsid w:val="003C5945"/>
    <w:rsid w:val="003D3F6E"/>
    <w:rsid w:val="00416FC5"/>
    <w:rsid w:val="00421F84"/>
    <w:rsid w:val="0044471E"/>
    <w:rsid w:val="00481B8A"/>
    <w:rsid w:val="004908DE"/>
    <w:rsid w:val="00497BA8"/>
    <w:rsid w:val="004B7FF4"/>
    <w:rsid w:val="004D4072"/>
    <w:rsid w:val="0051225A"/>
    <w:rsid w:val="005124B2"/>
    <w:rsid w:val="005434FC"/>
    <w:rsid w:val="00546AFE"/>
    <w:rsid w:val="005A1CFC"/>
    <w:rsid w:val="005F301D"/>
    <w:rsid w:val="00605AA3"/>
    <w:rsid w:val="00612C28"/>
    <w:rsid w:val="0061487B"/>
    <w:rsid w:val="0066688C"/>
    <w:rsid w:val="006B789B"/>
    <w:rsid w:val="006C378E"/>
    <w:rsid w:val="006D33E3"/>
    <w:rsid w:val="006D3CC0"/>
    <w:rsid w:val="006D502E"/>
    <w:rsid w:val="006E2BA0"/>
    <w:rsid w:val="006F5361"/>
    <w:rsid w:val="007076CE"/>
    <w:rsid w:val="00724999"/>
    <w:rsid w:val="00725D74"/>
    <w:rsid w:val="0072632B"/>
    <w:rsid w:val="0075646D"/>
    <w:rsid w:val="0075792A"/>
    <w:rsid w:val="007804E8"/>
    <w:rsid w:val="0078563B"/>
    <w:rsid w:val="00787B38"/>
    <w:rsid w:val="00791115"/>
    <w:rsid w:val="007973E4"/>
    <w:rsid w:val="007F3F37"/>
    <w:rsid w:val="007F48B7"/>
    <w:rsid w:val="00807933"/>
    <w:rsid w:val="008105F3"/>
    <w:rsid w:val="00813C69"/>
    <w:rsid w:val="00843E9B"/>
    <w:rsid w:val="008828AD"/>
    <w:rsid w:val="008B4094"/>
    <w:rsid w:val="008C407A"/>
    <w:rsid w:val="008C6200"/>
    <w:rsid w:val="008D7FF4"/>
    <w:rsid w:val="008F635C"/>
    <w:rsid w:val="00920E21"/>
    <w:rsid w:val="00945E9D"/>
    <w:rsid w:val="00964D0D"/>
    <w:rsid w:val="00974AF7"/>
    <w:rsid w:val="00991F63"/>
    <w:rsid w:val="009A4A35"/>
    <w:rsid w:val="009C2CBA"/>
    <w:rsid w:val="00A06021"/>
    <w:rsid w:val="00A53188"/>
    <w:rsid w:val="00A573ED"/>
    <w:rsid w:val="00A62EFB"/>
    <w:rsid w:val="00A648CF"/>
    <w:rsid w:val="00A679FD"/>
    <w:rsid w:val="00A7040F"/>
    <w:rsid w:val="00A81478"/>
    <w:rsid w:val="00A95AD9"/>
    <w:rsid w:val="00AA3A63"/>
    <w:rsid w:val="00AB798E"/>
    <w:rsid w:val="00AC3180"/>
    <w:rsid w:val="00AC3F3E"/>
    <w:rsid w:val="00B03D64"/>
    <w:rsid w:val="00B33A26"/>
    <w:rsid w:val="00B72126"/>
    <w:rsid w:val="00B84CC7"/>
    <w:rsid w:val="00BA41F8"/>
    <w:rsid w:val="00BA74DA"/>
    <w:rsid w:val="00BC35F7"/>
    <w:rsid w:val="00BD471E"/>
    <w:rsid w:val="00BF47F0"/>
    <w:rsid w:val="00C113FE"/>
    <w:rsid w:val="00C52EC4"/>
    <w:rsid w:val="00C90531"/>
    <w:rsid w:val="00C95AAF"/>
    <w:rsid w:val="00CA4180"/>
    <w:rsid w:val="00CC3C11"/>
    <w:rsid w:val="00D06769"/>
    <w:rsid w:val="00D525D4"/>
    <w:rsid w:val="00D80D91"/>
    <w:rsid w:val="00D95B27"/>
    <w:rsid w:val="00DC4B4F"/>
    <w:rsid w:val="00DD6864"/>
    <w:rsid w:val="00DF1BA9"/>
    <w:rsid w:val="00DF3680"/>
    <w:rsid w:val="00E15B19"/>
    <w:rsid w:val="00E2762C"/>
    <w:rsid w:val="00E32D7C"/>
    <w:rsid w:val="00E72AE3"/>
    <w:rsid w:val="00E828CD"/>
    <w:rsid w:val="00E82F4D"/>
    <w:rsid w:val="00E865FC"/>
    <w:rsid w:val="00EC5B36"/>
    <w:rsid w:val="00ED2050"/>
    <w:rsid w:val="00ED5005"/>
    <w:rsid w:val="00EE35A7"/>
    <w:rsid w:val="00F009C6"/>
    <w:rsid w:val="00F41B39"/>
    <w:rsid w:val="00F457FA"/>
    <w:rsid w:val="00F4586A"/>
    <w:rsid w:val="00F555DC"/>
    <w:rsid w:val="00F6248F"/>
    <w:rsid w:val="00F657D2"/>
    <w:rsid w:val="00F86F16"/>
    <w:rsid w:val="00FC6F00"/>
    <w:rsid w:val="00FC77DC"/>
    <w:rsid w:val="00FD1BEA"/>
    <w:rsid w:val="5A45B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FE4DF"/>
  <w14:defaultImageDpi w14:val="32767"/>
  <w15:chartTrackingRefBased/>
  <w15:docId w15:val="{9B44D5D3-793B-4DD0-AB5F-9CA1EF013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A06021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Arial" w:hAnsi="Arial" w:eastAsia="Cambria" w:cs="Arial"/>
      <w:color w:val="000000"/>
      <w:u w:color="000000"/>
      <w:bdr w:val="nil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styleId="Cuerpo" w:customStyle="1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Ninguno" w:customStyle="1">
    <w:name w:val="Ninguno"/>
    <w:rsid w:val="0075646D"/>
    <w:rPr>
      <w:lang w:val="es-ES_tradnl"/>
    </w:rPr>
  </w:style>
  <w:style w:type="paragraph" w:styleId="Prrafodelista">
    <w:name w:val="List Paragraph"/>
    <w:link w:val="PrrafodelistaCar"/>
    <w:uiPriority w:val="34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numbering" w:styleId="Estiloimportado1" w:customStyle="1">
    <w:name w:val="Estilo importado 1"/>
    <w:rsid w:val="0075646D"/>
    <w:pPr>
      <w:numPr>
        <w:numId w:val="1"/>
      </w:numPr>
    </w:pPr>
  </w:style>
  <w:style w:type="character" w:styleId="Hyperlink0" w:customStyle="1">
    <w:name w:val="Hyperlink.0"/>
    <w:basedOn w:val="Hipervnculo"/>
    <w:rsid w:val="0075646D"/>
    <w:rPr>
      <w:color w:val="0000FF"/>
      <w:u w:val="single" w:color="0000FF"/>
    </w:rPr>
  </w:style>
  <w:style w:type="numbering" w:styleId="Estiloimportado10" w:customStyle="1">
    <w:name w:val="Estilo importado 1.0"/>
    <w:rsid w:val="0075646D"/>
    <w:pPr>
      <w:numPr>
        <w:numId w:val="11"/>
      </w:numPr>
    </w:pPr>
  </w:style>
  <w:style w:type="character" w:styleId="Hyperlink1" w:customStyle="1">
    <w:name w:val="Hyperlink.1"/>
    <w:basedOn w:val="Hyperlink0"/>
    <w:rsid w:val="0075646D"/>
    <w:rPr>
      <w:color w:val="000000"/>
      <w:u w:val="single" w:color="0000FF"/>
    </w:rPr>
  </w:style>
  <w:style w:type="numbering" w:styleId="Estiloimportado3" w:customStyle="1">
    <w:name w:val="Estilo importado 3"/>
    <w:rsid w:val="0075646D"/>
    <w:pPr>
      <w:numPr>
        <w:numId w:val="18"/>
      </w:numPr>
    </w:pPr>
  </w:style>
  <w:style w:type="paragraph" w:styleId="Poromisin" w:customStyle="1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hAnsi="Helvetica Neue" w:eastAsia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2Car" w:customStyle="1">
    <w:name w:val="Título 2 Car"/>
    <w:basedOn w:val="Fuentedeprrafopredeter"/>
    <w:link w:val="Ttulo2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character" w:styleId="Ttulo3Car" w:customStyle="1">
    <w:name w:val="Título 3 Car"/>
    <w:basedOn w:val="Fuentedeprrafopredeter"/>
    <w:link w:val="Ttulo3"/>
    <w:uiPriority w:val="9"/>
    <w:rsid w:val="00A06021"/>
    <w:rPr>
      <w:rFonts w:ascii="Arial" w:hAnsi="Arial" w:eastAsia="Cambria" w:cs="Arial"/>
      <w:b/>
      <w:color w:val="000000"/>
      <w:u w:color="000000"/>
      <w:bdr w:val="nil"/>
      <w:lang w:eastAsia="es-ES_tradnl"/>
    </w:rPr>
  </w:style>
  <w:style w:type="paragraph" w:styleId="bullet" w:customStyle="1">
    <w:name w:val="bullet"/>
    <w:basedOn w:val="Prrafodelista"/>
    <w:link w:val="bulletCar"/>
    <w:rsid w:val="00D95B27"/>
    <w:pPr>
      <w:numPr>
        <w:numId w:val="3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Arial" w:hAnsi="Arial" w:cs="Arial"/>
    </w:rPr>
  </w:style>
  <w:style w:type="character" w:styleId="PrrafodelistaCar" w:customStyle="1">
    <w:name w:val="Párrafo de lista Car"/>
    <w:basedOn w:val="Fuentedeprrafopredeter"/>
    <w:link w:val="Prrafodelista"/>
    <w:rsid w:val="00D95B27"/>
    <w:rPr>
      <w:rFonts w:ascii="Cambria" w:hAnsi="Cambria" w:eastAsia="Cambria" w:cs="Cambria"/>
      <w:color w:val="000000"/>
      <w:u w:color="000000"/>
      <w:bdr w:val="nil"/>
      <w:lang w:eastAsia="es-ES_tradnl"/>
    </w:rPr>
  </w:style>
  <w:style w:type="character" w:styleId="bulletCar" w:customStyle="1">
    <w:name w:val="bullet Car"/>
    <w:basedOn w:val="PrrafodelistaCar"/>
    <w:link w:val="bullet"/>
    <w:rsid w:val="00D95B27"/>
    <w:rPr>
      <w:rFonts w:ascii="Arial" w:hAnsi="Arial" w:eastAsia="Cambria" w:cs="Arial"/>
      <w:color w:val="000000"/>
      <w:u w:color="000000"/>
      <w:bdr w:val="nil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B8A"/>
    <w:rPr>
      <w:rFonts w:ascii="Times New Roman" w:hAnsi="Times New Roman" w:cs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481B8A"/>
    <w:rPr>
      <w:rFonts w:ascii="Times New Roman" w:hAnsi="Times New Roman" w:eastAsia="Cambria" w:cs="Times New Roman"/>
      <w:color w:val="000000"/>
      <w:sz w:val="18"/>
      <w:szCs w:val="18"/>
      <w:u w:color="000000"/>
      <w:bdr w:val="nil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\Desktop\ANEXO%20V-%202025.dotx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Props1.xml><?xml version="1.0" encoding="utf-8"?>
<ds:datastoreItem xmlns:ds="http://schemas.openxmlformats.org/officeDocument/2006/customXml" ds:itemID="{19E8C5BD-26E7-504A-ACCE-686C902AC3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438BE0-AEDB-4AF8-9DAF-859BC9318312}"/>
</file>

<file path=customXml/itemProps3.xml><?xml version="1.0" encoding="utf-8"?>
<ds:datastoreItem xmlns:ds="http://schemas.openxmlformats.org/officeDocument/2006/customXml" ds:itemID="{82A6A81F-036E-4EE7-9126-0871A3742078}"/>
</file>

<file path=customXml/itemProps4.xml><?xml version="1.0" encoding="utf-8"?>
<ds:datastoreItem xmlns:ds="http://schemas.openxmlformats.org/officeDocument/2006/customXml" ds:itemID="{0E295661-6F35-47DD-8B2F-3E4149543DA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ANEXO V- 2025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Estefanía Sosa Luján</cp:lastModifiedBy>
  <cp:revision>3</cp:revision>
  <cp:lastPrinted>2023-10-18T07:08:00Z</cp:lastPrinted>
  <dcterms:created xsi:type="dcterms:W3CDTF">2025-08-19T12:55:00Z</dcterms:created>
  <dcterms:modified xsi:type="dcterms:W3CDTF">2025-09-17T09:27:26Z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