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4D" w:rsidRPr="0017249A" w:rsidRDefault="000F2B66" w:rsidP="0017249A">
      <w:pPr>
        <w:spacing w:after="0" w:line="300" w:lineRule="atLeast"/>
        <w:jc w:val="center"/>
        <w:rPr>
          <w:rFonts w:eastAsia="Calibri" w:cs="Times New Roman"/>
          <w:b/>
          <w:sz w:val="32"/>
          <w:szCs w:val="32"/>
        </w:rPr>
      </w:pPr>
      <w:r>
        <w:rPr>
          <w:rFonts w:eastAsia="Calibri" w:cs="Times New Roman"/>
          <w:b/>
          <w:sz w:val="32"/>
          <w:szCs w:val="32"/>
        </w:rPr>
        <w:t xml:space="preserve">EL </w:t>
      </w:r>
      <w:r w:rsidR="006D7C89">
        <w:rPr>
          <w:rFonts w:eastAsia="Calibri" w:cs="Times New Roman"/>
          <w:b/>
          <w:sz w:val="32"/>
          <w:szCs w:val="32"/>
        </w:rPr>
        <w:t>WINTER PRIDE MASPALOMAS RECIBE</w:t>
      </w:r>
      <w:r>
        <w:rPr>
          <w:rFonts w:eastAsia="Calibri" w:cs="Times New Roman"/>
          <w:b/>
          <w:sz w:val="32"/>
          <w:szCs w:val="32"/>
        </w:rPr>
        <w:t xml:space="preserve"> A 35.000 VISITANTES</w:t>
      </w:r>
      <w:r w:rsidR="006D7C89">
        <w:rPr>
          <w:rFonts w:eastAsia="Calibri" w:cs="Times New Roman"/>
          <w:b/>
          <w:sz w:val="32"/>
          <w:szCs w:val="32"/>
        </w:rPr>
        <w:t xml:space="preserve"> Y POSICIONA</w:t>
      </w:r>
      <w:r w:rsidR="00835BA9">
        <w:rPr>
          <w:rFonts w:eastAsia="Calibri" w:cs="Times New Roman"/>
          <w:b/>
          <w:sz w:val="32"/>
          <w:szCs w:val="32"/>
        </w:rPr>
        <w:t xml:space="preserve"> A</w:t>
      </w:r>
      <w:r>
        <w:rPr>
          <w:rFonts w:eastAsia="Calibri" w:cs="Times New Roman"/>
          <w:b/>
          <w:sz w:val="32"/>
          <w:szCs w:val="32"/>
        </w:rPr>
        <w:t xml:space="preserve"> CANARIAS</w:t>
      </w:r>
      <w:r w:rsidR="0017249A">
        <w:rPr>
          <w:rFonts w:eastAsia="Calibri" w:cs="Times New Roman"/>
          <w:b/>
          <w:sz w:val="32"/>
          <w:szCs w:val="32"/>
        </w:rPr>
        <w:t xml:space="preserve"> </w:t>
      </w:r>
      <w:r w:rsidR="00835BA9">
        <w:rPr>
          <w:rFonts w:eastAsia="Calibri" w:cs="Times New Roman"/>
          <w:b/>
          <w:sz w:val="32"/>
          <w:szCs w:val="32"/>
        </w:rPr>
        <w:t>EN</w:t>
      </w:r>
      <w:r>
        <w:rPr>
          <w:rFonts w:eastAsia="Calibri" w:cs="Times New Roman"/>
          <w:b/>
          <w:sz w:val="32"/>
          <w:szCs w:val="32"/>
        </w:rPr>
        <w:t xml:space="preserve"> DESTINO LGTB DE REFERENCIA</w:t>
      </w:r>
    </w:p>
    <w:p w:rsidR="0014743B" w:rsidRDefault="0014743B" w:rsidP="005455DD">
      <w:pPr>
        <w:widowControl w:val="0"/>
        <w:autoSpaceDE w:val="0"/>
        <w:autoSpaceDN w:val="0"/>
        <w:adjustRightInd w:val="0"/>
        <w:spacing w:after="0" w:line="300" w:lineRule="atLeast"/>
        <w:jc w:val="both"/>
        <w:rPr>
          <w:sz w:val="24"/>
          <w:szCs w:val="24"/>
        </w:rPr>
      </w:pPr>
    </w:p>
    <w:p w:rsidR="000F2B66" w:rsidRPr="0000317E" w:rsidRDefault="000F2B66" w:rsidP="000F2B66">
      <w:pPr>
        <w:widowControl w:val="0"/>
        <w:autoSpaceDE w:val="0"/>
        <w:autoSpaceDN w:val="0"/>
        <w:adjustRightInd w:val="0"/>
        <w:spacing w:line="240" w:lineRule="atLeast"/>
        <w:jc w:val="both"/>
        <w:rPr>
          <w:rFonts w:ascii="Cambria" w:hAnsi="Cambria" w:cs="Calibri"/>
          <w:bCs/>
        </w:rPr>
      </w:pPr>
    </w:p>
    <w:p w:rsidR="000F2B66" w:rsidRPr="00E34D9D" w:rsidRDefault="000F2B66" w:rsidP="000F2B66">
      <w:pPr>
        <w:numPr>
          <w:ilvl w:val="0"/>
          <w:numId w:val="1"/>
        </w:numPr>
        <w:ind w:left="1080"/>
        <w:contextualSpacing/>
        <w:jc w:val="both"/>
        <w:rPr>
          <w:rFonts w:eastAsia="Calibri"/>
          <w:b/>
          <w:sz w:val="24"/>
          <w:szCs w:val="24"/>
        </w:rPr>
      </w:pPr>
      <w:r w:rsidRPr="00E34D9D">
        <w:rPr>
          <w:rFonts w:eastAsia="Calibri"/>
          <w:b/>
          <w:sz w:val="24"/>
          <w:szCs w:val="24"/>
          <w:lang w:eastAsia="en-US"/>
        </w:rPr>
        <w:t>El t</w:t>
      </w:r>
      <w:r w:rsidR="00012ABF">
        <w:rPr>
          <w:rFonts w:eastAsia="Calibri"/>
          <w:b/>
          <w:sz w:val="24"/>
          <w:szCs w:val="24"/>
          <w:lang w:eastAsia="en-US"/>
        </w:rPr>
        <w:t>urismo LGTB aporta más de 36</w:t>
      </w:r>
      <w:r w:rsidRPr="00E34D9D">
        <w:rPr>
          <w:rFonts w:eastAsia="Calibri"/>
          <w:b/>
          <w:sz w:val="24"/>
          <w:szCs w:val="24"/>
          <w:lang w:eastAsia="en-US"/>
        </w:rPr>
        <w:t xml:space="preserve"> millones de euro</w:t>
      </w:r>
      <w:r w:rsidR="00012ABF">
        <w:rPr>
          <w:rFonts w:eastAsia="Calibri"/>
          <w:b/>
          <w:sz w:val="24"/>
          <w:szCs w:val="24"/>
          <w:lang w:eastAsia="en-US"/>
        </w:rPr>
        <w:t>s cada año al sector hotelero</w:t>
      </w:r>
      <w:r w:rsidR="005312BA">
        <w:rPr>
          <w:rFonts w:eastAsia="Calibri"/>
          <w:b/>
          <w:sz w:val="24"/>
          <w:szCs w:val="24"/>
          <w:lang w:eastAsia="en-US"/>
        </w:rPr>
        <w:t xml:space="preserve"> de Canarias</w:t>
      </w:r>
    </w:p>
    <w:p w:rsidR="000F2B66" w:rsidRPr="00611A09" w:rsidRDefault="000F2B66" w:rsidP="000F2B66">
      <w:pPr>
        <w:widowControl w:val="0"/>
        <w:autoSpaceDE w:val="0"/>
        <w:autoSpaceDN w:val="0"/>
        <w:adjustRightInd w:val="0"/>
        <w:spacing w:line="240" w:lineRule="atLeast"/>
        <w:jc w:val="both"/>
        <w:rPr>
          <w:rFonts w:ascii="Cambria" w:hAnsi="Cambria"/>
          <w:sz w:val="24"/>
          <w:szCs w:val="24"/>
        </w:rPr>
      </w:pPr>
    </w:p>
    <w:p w:rsidR="00835BA9" w:rsidRDefault="000F2B66" w:rsidP="000F2B66">
      <w:pPr>
        <w:widowControl w:val="0"/>
        <w:autoSpaceDE w:val="0"/>
        <w:autoSpaceDN w:val="0"/>
        <w:adjustRightInd w:val="0"/>
        <w:jc w:val="both"/>
        <w:rPr>
          <w:rFonts w:eastAsia="Calibri"/>
          <w:sz w:val="24"/>
          <w:szCs w:val="24"/>
          <w:lang w:eastAsia="en-US"/>
        </w:rPr>
      </w:pPr>
      <w:r>
        <w:rPr>
          <w:rFonts w:eastAsia="Calibri"/>
          <w:sz w:val="24"/>
          <w:szCs w:val="24"/>
          <w:lang w:eastAsia="en-US"/>
        </w:rPr>
        <w:t xml:space="preserve">La tercera edición del </w:t>
      </w:r>
      <w:r w:rsidRPr="00E34D9D">
        <w:rPr>
          <w:rFonts w:eastAsia="Calibri"/>
          <w:b/>
          <w:sz w:val="24"/>
          <w:szCs w:val="24"/>
          <w:lang w:eastAsia="en-US"/>
        </w:rPr>
        <w:t xml:space="preserve">Winter </w:t>
      </w:r>
      <w:proofErr w:type="spellStart"/>
      <w:r w:rsidRPr="00E34D9D">
        <w:rPr>
          <w:rFonts w:eastAsia="Calibri"/>
          <w:b/>
          <w:sz w:val="24"/>
          <w:szCs w:val="24"/>
          <w:lang w:eastAsia="en-US"/>
        </w:rPr>
        <w:t>Pride</w:t>
      </w:r>
      <w:proofErr w:type="spellEnd"/>
      <w:r w:rsidRPr="00E34D9D">
        <w:rPr>
          <w:rFonts w:eastAsia="Calibri"/>
          <w:b/>
          <w:sz w:val="24"/>
          <w:szCs w:val="24"/>
          <w:lang w:eastAsia="en-US"/>
        </w:rPr>
        <w:t xml:space="preserve"> Maspalomas</w:t>
      </w:r>
      <w:r>
        <w:rPr>
          <w:rFonts w:eastAsia="Calibri"/>
          <w:sz w:val="24"/>
          <w:szCs w:val="24"/>
          <w:lang w:eastAsia="en-US"/>
        </w:rPr>
        <w:t>, el festival LG</w:t>
      </w:r>
      <w:r w:rsidR="00AE27BC">
        <w:rPr>
          <w:rFonts w:eastAsia="Calibri"/>
          <w:sz w:val="24"/>
          <w:szCs w:val="24"/>
          <w:lang w:eastAsia="en-US"/>
        </w:rPr>
        <w:t>TB más cálido de Europa, atraerá</w:t>
      </w:r>
      <w:r>
        <w:rPr>
          <w:rFonts w:eastAsia="Calibri"/>
          <w:sz w:val="24"/>
          <w:szCs w:val="24"/>
          <w:lang w:eastAsia="en-US"/>
        </w:rPr>
        <w:t xml:space="preserve"> a 35.000 visitantes a la isla de Gran Canaria</w:t>
      </w:r>
      <w:r w:rsidR="00835BA9">
        <w:rPr>
          <w:rFonts w:eastAsia="Calibri"/>
          <w:sz w:val="24"/>
          <w:szCs w:val="24"/>
          <w:lang w:eastAsia="en-US"/>
        </w:rPr>
        <w:t xml:space="preserve"> entre el 7 y el 13 de noviembre</w:t>
      </w:r>
      <w:r>
        <w:rPr>
          <w:rFonts w:eastAsia="Calibri"/>
          <w:sz w:val="24"/>
          <w:szCs w:val="24"/>
          <w:lang w:eastAsia="en-US"/>
        </w:rPr>
        <w:t xml:space="preserve"> </w:t>
      </w:r>
      <w:r w:rsidR="00835BA9">
        <w:rPr>
          <w:rFonts w:eastAsia="Calibri"/>
          <w:sz w:val="24"/>
          <w:szCs w:val="24"/>
          <w:lang w:eastAsia="en-US"/>
        </w:rPr>
        <w:t>gracias</w:t>
      </w:r>
      <w:r>
        <w:rPr>
          <w:rFonts w:eastAsia="Calibri"/>
          <w:sz w:val="24"/>
          <w:szCs w:val="24"/>
          <w:lang w:eastAsia="en-US"/>
        </w:rPr>
        <w:t xml:space="preserve"> </w:t>
      </w:r>
      <w:r w:rsidR="00835BA9">
        <w:rPr>
          <w:rFonts w:eastAsia="Calibri"/>
          <w:sz w:val="24"/>
          <w:szCs w:val="24"/>
          <w:lang w:eastAsia="en-US"/>
        </w:rPr>
        <w:t xml:space="preserve">a </w:t>
      </w:r>
      <w:r>
        <w:rPr>
          <w:rFonts w:eastAsia="Calibri"/>
          <w:sz w:val="24"/>
          <w:szCs w:val="24"/>
          <w:lang w:eastAsia="en-US"/>
        </w:rPr>
        <w:t xml:space="preserve">la oferta gratuita de una semana repleta de espectáculos, conciertos y actividades </w:t>
      </w:r>
      <w:r w:rsidR="00835BA9">
        <w:rPr>
          <w:rFonts w:eastAsia="Calibri"/>
          <w:sz w:val="24"/>
          <w:szCs w:val="24"/>
          <w:lang w:eastAsia="en-US"/>
        </w:rPr>
        <w:t>que animarán a sus participantes a elegir las Islas Canarias para “sacar sus vacaciones del armario”.</w:t>
      </w:r>
    </w:p>
    <w:p w:rsidR="007F4751" w:rsidRDefault="007F4751" w:rsidP="007F4751">
      <w:pPr>
        <w:widowControl w:val="0"/>
        <w:autoSpaceDE w:val="0"/>
        <w:autoSpaceDN w:val="0"/>
        <w:adjustRightInd w:val="0"/>
        <w:jc w:val="both"/>
        <w:rPr>
          <w:rFonts w:eastAsia="Calibri"/>
          <w:sz w:val="24"/>
          <w:szCs w:val="24"/>
          <w:lang w:eastAsia="en-US"/>
        </w:rPr>
      </w:pPr>
      <w:r>
        <w:rPr>
          <w:rFonts w:eastAsia="Calibri"/>
          <w:sz w:val="24"/>
          <w:szCs w:val="24"/>
          <w:lang w:eastAsia="en-US"/>
        </w:rPr>
        <w:t>Con el objetivo de dar visibilidad al archipiélago como destino</w:t>
      </w:r>
      <w:r w:rsidRPr="00E0124D">
        <w:rPr>
          <w:rFonts w:eastAsia="Calibri"/>
          <w:sz w:val="24"/>
          <w:szCs w:val="24"/>
          <w:lang w:eastAsia="en-US"/>
        </w:rPr>
        <w:t xml:space="preserve"> </w:t>
      </w:r>
      <w:r>
        <w:rPr>
          <w:rFonts w:eastAsia="Calibri"/>
          <w:sz w:val="24"/>
          <w:szCs w:val="24"/>
          <w:lang w:eastAsia="en-US"/>
        </w:rPr>
        <w:t xml:space="preserve">de referencia </w:t>
      </w:r>
      <w:r w:rsidRPr="00E0124D">
        <w:rPr>
          <w:rFonts w:eastAsia="Calibri"/>
          <w:sz w:val="24"/>
          <w:szCs w:val="24"/>
          <w:lang w:eastAsia="en-US"/>
        </w:rPr>
        <w:t>LGTB</w:t>
      </w:r>
      <w:r w:rsidR="0001246B">
        <w:rPr>
          <w:rFonts w:eastAsia="Calibri"/>
          <w:sz w:val="24"/>
          <w:szCs w:val="24"/>
          <w:lang w:eastAsia="en-US"/>
        </w:rPr>
        <w:t xml:space="preserve">  </w:t>
      </w:r>
      <w:r w:rsidR="0001246B" w:rsidRPr="00E34D9D">
        <w:rPr>
          <w:rFonts w:eastAsia="Calibri"/>
          <w:sz w:val="24"/>
          <w:szCs w:val="24"/>
          <w:lang w:eastAsia="en-US"/>
        </w:rPr>
        <w:t xml:space="preserve">(lesbianas, </w:t>
      </w:r>
      <w:proofErr w:type="spellStart"/>
      <w:r w:rsidR="0001246B" w:rsidRPr="00E34D9D">
        <w:rPr>
          <w:rFonts w:eastAsia="Calibri"/>
          <w:sz w:val="24"/>
          <w:szCs w:val="24"/>
          <w:lang w:eastAsia="en-US"/>
        </w:rPr>
        <w:t>gays</w:t>
      </w:r>
      <w:proofErr w:type="spellEnd"/>
      <w:r w:rsidR="0001246B" w:rsidRPr="00E34D9D">
        <w:rPr>
          <w:rFonts w:eastAsia="Calibri"/>
          <w:sz w:val="24"/>
          <w:szCs w:val="24"/>
          <w:lang w:eastAsia="en-US"/>
        </w:rPr>
        <w:t>, bisexuales y transexuales)</w:t>
      </w:r>
      <w:r w:rsidR="0001246B">
        <w:rPr>
          <w:rFonts w:eastAsia="Calibri"/>
          <w:sz w:val="24"/>
          <w:szCs w:val="24"/>
          <w:lang w:eastAsia="en-US"/>
        </w:rPr>
        <w:t xml:space="preserve"> </w:t>
      </w:r>
      <w:r>
        <w:rPr>
          <w:rFonts w:eastAsia="Calibri"/>
          <w:sz w:val="24"/>
          <w:szCs w:val="24"/>
          <w:lang w:eastAsia="en-US"/>
        </w:rPr>
        <w:t xml:space="preserve">en Europa y en el mundo, la marca Islas Canarias </w:t>
      </w:r>
      <w:r w:rsidR="0001246B">
        <w:rPr>
          <w:rFonts w:eastAsia="Calibri"/>
          <w:sz w:val="24"/>
          <w:szCs w:val="24"/>
          <w:lang w:eastAsia="en-US"/>
        </w:rPr>
        <w:t>y</w:t>
      </w:r>
      <w:r w:rsidR="0001246B" w:rsidRPr="0001246B">
        <w:t xml:space="preserve"> </w:t>
      </w:r>
      <w:r w:rsidR="0001246B" w:rsidRPr="0001246B">
        <w:rPr>
          <w:rFonts w:eastAsia="Calibri"/>
          <w:sz w:val="24"/>
          <w:szCs w:val="24"/>
          <w:lang w:eastAsia="en-US"/>
        </w:rPr>
        <w:t xml:space="preserve">Promotur Turismo de Canarias, entidad dependiente de la Consejería de Turismo, Cultura y Deportes del Gobierno de Canarias, </w:t>
      </w:r>
      <w:r w:rsidR="00AE27BC">
        <w:rPr>
          <w:rFonts w:eastAsia="Calibri"/>
          <w:sz w:val="24"/>
          <w:szCs w:val="24"/>
          <w:lang w:eastAsia="en-US"/>
        </w:rPr>
        <w:t>están</w:t>
      </w:r>
      <w:r>
        <w:rPr>
          <w:rFonts w:eastAsia="Calibri"/>
          <w:sz w:val="24"/>
          <w:szCs w:val="24"/>
          <w:lang w:eastAsia="en-US"/>
        </w:rPr>
        <w:t xml:space="preserve"> presente</w:t>
      </w:r>
      <w:r w:rsidR="0001246B">
        <w:rPr>
          <w:rFonts w:eastAsia="Calibri"/>
          <w:sz w:val="24"/>
          <w:szCs w:val="24"/>
          <w:lang w:eastAsia="en-US"/>
        </w:rPr>
        <w:t>s</w:t>
      </w:r>
      <w:r>
        <w:rPr>
          <w:rFonts w:eastAsia="Calibri"/>
          <w:sz w:val="24"/>
          <w:szCs w:val="24"/>
          <w:lang w:eastAsia="en-US"/>
        </w:rPr>
        <w:t xml:space="preserve"> durante el festival de Maspalomas para promocionar la oferta de las siete i</w:t>
      </w:r>
      <w:r w:rsidR="0001246B">
        <w:rPr>
          <w:rFonts w:eastAsia="Calibri"/>
          <w:sz w:val="24"/>
          <w:szCs w:val="24"/>
          <w:lang w:eastAsia="en-US"/>
        </w:rPr>
        <w:t>slas entre</w:t>
      </w:r>
      <w:r>
        <w:rPr>
          <w:rFonts w:eastAsia="Calibri"/>
          <w:sz w:val="24"/>
          <w:szCs w:val="24"/>
          <w:lang w:eastAsia="en-US"/>
        </w:rPr>
        <w:t xml:space="preserve"> </w:t>
      </w:r>
      <w:r w:rsidRPr="00A47338">
        <w:rPr>
          <w:rFonts w:eastAsia="Calibri"/>
          <w:b/>
          <w:sz w:val="24"/>
          <w:szCs w:val="24"/>
          <w:lang w:eastAsia="en-US"/>
        </w:rPr>
        <w:t>un</w:t>
      </w:r>
      <w:r w:rsidR="005312BA">
        <w:rPr>
          <w:rFonts w:eastAsia="Calibri"/>
          <w:b/>
          <w:sz w:val="24"/>
          <w:szCs w:val="24"/>
          <w:lang w:eastAsia="en-US"/>
        </w:rPr>
        <w:t xml:space="preserve"> colectivo</w:t>
      </w:r>
      <w:r w:rsidR="00012ABF">
        <w:rPr>
          <w:rFonts w:eastAsia="Calibri"/>
          <w:b/>
          <w:sz w:val="24"/>
          <w:szCs w:val="24"/>
          <w:lang w:eastAsia="en-US"/>
        </w:rPr>
        <w:t xml:space="preserve"> que aporta más de 36</w:t>
      </w:r>
      <w:r w:rsidRPr="00A47338">
        <w:rPr>
          <w:rFonts w:eastAsia="Calibri"/>
          <w:b/>
          <w:sz w:val="24"/>
          <w:szCs w:val="24"/>
          <w:lang w:eastAsia="en-US"/>
        </w:rPr>
        <w:t xml:space="preserve"> millones de euro</w:t>
      </w:r>
      <w:r w:rsidR="005312BA">
        <w:rPr>
          <w:rFonts w:eastAsia="Calibri"/>
          <w:b/>
          <w:sz w:val="24"/>
          <w:szCs w:val="24"/>
          <w:lang w:eastAsia="en-US"/>
        </w:rPr>
        <w:t>s cada año al sector hotelero</w:t>
      </w:r>
      <w:r w:rsidRPr="00A47338">
        <w:rPr>
          <w:rFonts w:eastAsia="Calibri"/>
          <w:b/>
          <w:sz w:val="24"/>
          <w:szCs w:val="24"/>
          <w:lang w:eastAsia="en-US"/>
        </w:rPr>
        <w:t>,</w:t>
      </w:r>
      <w:r w:rsidR="005312BA">
        <w:rPr>
          <w:rFonts w:eastAsia="Calibri"/>
          <w:sz w:val="24"/>
          <w:szCs w:val="24"/>
          <w:lang w:eastAsia="en-US"/>
        </w:rPr>
        <w:t xml:space="preserve"> según datos de </w:t>
      </w:r>
      <w:r w:rsidRPr="0022285E">
        <w:rPr>
          <w:rFonts w:eastAsia="Calibri"/>
          <w:sz w:val="24"/>
          <w:szCs w:val="24"/>
          <w:lang w:eastAsia="en-US"/>
        </w:rPr>
        <w:t>alojamientos</w:t>
      </w:r>
      <w:r w:rsidR="005312BA">
        <w:rPr>
          <w:rFonts w:eastAsia="Calibri"/>
          <w:sz w:val="24"/>
          <w:szCs w:val="24"/>
          <w:lang w:eastAsia="en-US"/>
        </w:rPr>
        <w:t xml:space="preserve"> exclusivos para la comunidad LGTB</w:t>
      </w:r>
      <w:r>
        <w:rPr>
          <w:rFonts w:eastAsia="Calibri"/>
          <w:sz w:val="24"/>
          <w:szCs w:val="24"/>
          <w:lang w:eastAsia="en-US"/>
        </w:rPr>
        <w:t xml:space="preserve">. </w:t>
      </w:r>
      <w:r w:rsidR="005312BA">
        <w:rPr>
          <w:rFonts w:eastAsia="Calibri"/>
          <w:b/>
          <w:sz w:val="24"/>
          <w:szCs w:val="24"/>
          <w:lang w:eastAsia="en-US"/>
        </w:rPr>
        <w:t>El turista gay</w:t>
      </w:r>
      <w:r w:rsidRPr="0001246B">
        <w:rPr>
          <w:rFonts w:eastAsia="Calibri"/>
          <w:b/>
          <w:sz w:val="24"/>
          <w:szCs w:val="24"/>
          <w:lang w:eastAsia="en-US"/>
        </w:rPr>
        <w:t xml:space="preserve"> gasta cerca de 152 euros de media al día, cuatro veces más que el turista convencional.</w:t>
      </w:r>
    </w:p>
    <w:p w:rsidR="007F4751" w:rsidRDefault="0001246B" w:rsidP="007F4751">
      <w:pPr>
        <w:widowControl w:val="0"/>
        <w:autoSpaceDE w:val="0"/>
        <w:autoSpaceDN w:val="0"/>
        <w:adjustRightInd w:val="0"/>
        <w:jc w:val="both"/>
        <w:rPr>
          <w:rFonts w:eastAsia="Calibri"/>
          <w:sz w:val="24"/>
          <w:szCs w:val="24"/>
          <w:lang w:eastAsia="en-US"/>
        </w:rPr>
      </w:pPr>
      <w:r>
        <w:rPr>
          <w:rFonts w:eastAsia="Calibri"/>
          <w:sz w:val="24"/>
          <w:szCs w:val="24"/>
          <w:lang w:eastAsia="en-US"/>
        </w:rPr>
        <w:t>L</w:t>
      </w:r>
      <w:r w:rsidR="007F4751">
        <w:rPr>
          <w:rFonts w:eastAsia="Calibri"/>
          <w:sz w:val="24"/>
          <w:szCs w:val="24"/>
          <w:lang w:eastAsia="en-US"/>
        </w:rPr>
        <w:t>as diferentes plataformas de comunicación de</w:t>
      </w:r>
      <w:r>
        <w:rPr>
          <w:rFonts w:eastAsia="Calibri"/>
          <w:sz w:val="24"/>
          <w:szCs w:val="24"/>
          <w:lang w:eastAsia="en-US"/>
        </w:rPr>
        <w:t xml:space="preserve"> Promotur</w:t>
      </w:r>
      <w:r w:rsidR="007F4751">
        <w:rPr>
          <w:rFonts w:eastAsia="Calibri"/>
          <w:sz w:val="24"/>
          <w:szCs w:val="24"/>
          <w:lang w:eastAsia="en-US"/>
        </w:rPr>
        <w:t xml:space="preserve"> Turismo de Canarias</w:t>
      </w:r>
      <w:r>
        <w:rPr>
          <w:rFonts w:eastAsia="Calibri"/>
          <w:sz w:val="24"/>
          <w:szCs w:val="24"/>
          <w:lang w:eastAsia="en-US"/>
        </w:rPr>
        <w:t xml:space="preserve"> canalizadas</w:t>
      </w:r>
      <w:r w:rsidR="007F4751">
        <w:rPr>
          <w:rFonts w:eastAsia="Calibri"/>
          <w:sz w:val="24"/>
          <w:szCs w:val="24"/>
          <w:lang w:eastAsia="en-US"/>
        </w:rPr>
        <w:t xml:space="preserve"> por la web </w:t>
      </w:r>
      <w:r w:rsidR="007F4751" w:rsidRPr="0000770D">
        <w:rPr>
          <w:rFonts w:eastAsia="Calibri"/>
          <w:b/>
          <w:sz w:val="24"/>
          <w:szCs w:val="24"/>
          <w:lang w:eastAsia="en-US"/>
        </w:rPr>
        <w:t>“</w:t>
      </w:r>
      <w:hyperlink r:id="rId9" w:history="1">
        <w:r w:rsidR="007F4751" w:rsidRPr="0000770D">
          <w:rPr>
            <w:rStyle w:val="Hipervnculo"/>
            <w:rFonts w:eastAsia="Calibri"/>
            <w:b/>
            <w:sz w:val="24"/>
            <w:szCs w:val="24"/>
            <w:lang w:eastAsia="en-US"/>
          </w:rPr>
          <w:t>sacatusvacacionesdelarmario.com</w:t>
        </w:r>
      </w:hyperlink>
      <w:r w:rsidR="007F4751" w:rsidRPr="0000770D">
        <w:rPr>
          <w:rFonts w:eastAsia="Calibri"/>
          <w:b/>
          <w:sz w:val="24"/>
          <w:szCs w:val="24"/>
          <w:lang w:eastAsia="en-US"/>
        </w:rPr>
        <w:t>” -disponible en español, inglés y alemán-,</w:t>
      </w:r>
      <w:r w:rsidR="007F4751">
        <w:rPr>
          <w:rFonts w:eastAsia="Calibri"/>
          <w:sz w:val="24"/>
          <w:szCs w:val="24"/>
          <w:lang w:eastAsia="en-US"/>
        </w:rPr>
        <w:t xml:space="preserve"> y su página de </w:t>
      </w:r>
      <w:hyperlink r:id="rId10" w:history="1">
        <w:r w:rsidR="007F4751" w:rsidRPr="00F71612">
          <w:rPr>
            <w:rStyle w:val="Hipervnculo"/>
            <w:rFonts w:eastAsia="Calibri"/>
            <w:sz w:val="24"/>
            <w:szCs w:val="24"/>
            <w:lang w:eastAsia="en-US"/>
          </w:rPr>
          <w:t>Instagram</w:t>
        </w:r>
      </w:hyperlink>
      <w:r w:rsidR="007F4751">
        <w:rPr>
          <w:rFonts w:eastAsia="Calibri"/>
          <w:sz w:val="24"/>
          <w:szCs w:val="24"/>
          <w:lang w:eastAsia="en-US"/>
        </w:rPr>
        <w:t xml:space="preserve"> promocionan las Islas Canarias en las redes con toda su oferta d</w:t>
      </w:r>
      <w:r w:rsidR="003B085B">
        <w:rPr>
          <w:rFonts w:eastAsia="Calibri"/>
          <w:sz w:val="24"/>
          <w:szCs w:val="24"/>
          <w:lang w:eastAsia="en-US"/>
        </w:rPr>
        <w:t>e ocio para atraer</w:t>
      </w:r>
      <w:r w:rsidR="007F4751">
        <w:rPr>
          <w:rFonts w:eastAsia="Calibri"/>
          <w:sz w:val="24"/>
          <w:szCs w:val="24"/>
          <w:lang w:eastAsia="en-US"/>
        </w:rPr>
        <w:t xml:space="preserve"> al público LGTB y consolidar el archipiélago como </w:t>
      </w:r>
      <w:r w:rsidR="007F4751" w:rsidRPr="0000770D">
        <w:rPr>
          <w:rFonts w:eastAsia="Calibri"/>
          <w:b/>
          <w:sz w:val="24"/>
          <w:szCs w:val="24"/>
          <w:lang w:eastAsia="en-US"/>
        </w:rPr>
        <w:t>referencia turística en el sector.</w:t>
      </w:r>
      <w:r w:rsidR="007F4751">
        <w:rPr>
          <w:rFonts w:eastAsia="Calibri"/>
          <w:sz w:val="24"/>
          <w:szCs w:val="24"/>
          <w:lang w:eastAsia="en-US"/>
        </w:rPr>
        <w:t xml:space="preserve"> El clima, la calidad de los complejos para alojarse, la exclusividad en los espacios de ocio, precios competitivos, ambientes nocturnos e integración social y tolerancia son los argumentos esenciales de las Islas Can</w:t>
      </w:r>
      <w:r w:rsidR="003B085B">
        <w:rPr>
          <w:rFonts w:eastAsia="Calibri"/>
          <w:sz w:val="24"/>
          <w:szCs w:val="24"/>
          <w:lang w:eastAsia="en-US"/>
        </w:rPr>
        <w:t>arias como destino prioritario</w:t>
      </w:r>
      <w:r w:rsidR="007F4751">
        <w:rPr>
          <w:rFonts w:eastAsia="Calibri"/>
          <w:sz w:val="24"/>
          <w:szCs w:val="24"/>
          <w:lang w:eastAsia="en-US"/>
        </w:rPr>
        <w:t xml:space="preserve"> en Europa para el turismo gay.</w:t>
      </w:r>
    </w:p>
    <w:p w:rsidR="0001246B" w:rsidRPr="00F71612" w:rsidRDefault="0001246B" w:rsidP="0001246B">
      <w:pPr>
        <w:widowControl w:val="0"/>
        <w:autoSpaceDE w:val="0"/>
        <w:autoSpaceDN w:val="0"/>
        <w:adjustRightInd w:val="0"/>
        <w:jc w:val="both"/>
        <w:rPr>
          <w:rFonts w:eastAsia="Calibri"/>
          <w:b/>
          <w:sz w:val="24"/>
          <w:szCs w:val="24"/>
          <w:lang w:eastAsia="en-US"/>
        </w:rPr>
      </w:pPr>
      <w:r w:rsidRPr="00F71612">
        <w:rPr>
          <w:rFonts w:eastAsia="Calibri"/>
          <w:b/>
          <w:sz w:val="24"/>
          <w:szCs w:val="24"/>
          <w:lang w:eastAsia="en-US"/>
        </w:rPr>
        <w:t xml:space="preserve">Vacaciones gratis </w:t>
      </w:r>
      <w:r>
        <w:rPr>
          <w:rFonts w:eastAsia="Calibri"/>
          <w:b/>
          <w:sz w:val="24"/>
          <w:szCs w:val="24"/>
          <w:lang w:eastAsia="en-US"/>
        </w:rPr>
        <w:t>en “El mejor clima del mundo”</w:t>
      </w:r>
    </w:p>
    <w:p w:rsidR="0001246B" w:rsidRDefault="0001246B" w:rsidP="0001246B">
      <w:pPr>
        <w:widowControl w:val="0"/>
        <w:autoSpaceDE w:val="0"/>
        <w:autoSpaceDN w:val="0"/>
        <w:adjustRightInd w:val="0"/>
        <w:jc w:val="both"/>
        <w:rPr>
          <w:rFonts w:eastAsia="Calibri"/>
          <w:sz w:val="24"/>
          <w:szCs w:val="24"/>
          <w:lang w:eastAsia="en-US"/>
        </w:rPr>
      </w:pPr>
      <w:r>
        <w:rPr>
          <w:rFonts w:eastAsia="Calibri"/>
          <w:sz w:val="24"/>
          <w:szCs w:val="24"/>
          <w:lang w:eastAsia="en-US"/>
        </w:rPr>
        <w:t xml:space="preserve">La tercera </w:t>
      </w:r>
      <w:r w:rsidR="00AE27BC">
        <w:rPr>
          <w:rFonts w:eastAsia="Calibri"/>
          <w:sz w:val="24"/>
          <w:szCs w:val="24"/>
          <w:lang w:eastAsia="en-US"/>
        </w:rPr>
        <w:t>edición de este festival cuenta</w:t>
      </w:r>
      <w:r>
        <w:rPr>
          <w:rFonts w:eastAsia="Calibri"/>
          <w:sz w:val="24"/>
          <w:szCs w:val="24"/>
          <w:lang w:eastAsia="en-US"/>
        </w:rPr>
        <w:t xml:space="preserve"> con la </w:t>
      </w:r>
      <w:r w:rsidRPr="006B0019">
        <w:rPr>
          <w:rFonts w:eastAsia="Calibri"/>
          <w:b/>
          <w:sz w:val="24"/>
          <w:szCs w:val="24"/>
          <w:lang w:eastAsia="en-US"/>
        </w:rPr>
        <w:t xml:space="preserve">asistencia de los ganadores del concurso fotográfico que </w:t>
      </w:r>
      <w:r>
        <w:rPr>
          <w:rFonts w:eastAsia="Calibri"/>
          <w:b/>
          <w:sz w:val="24"/>
          <w:szCs w:val="24"/>
          <w:lang w:eastAsia="en-US"/>
        </w:rPr>
        <w:t xml:space="preserve">Promotur </w:t>
      </w:r>
      <w:r w:rsidRPr="006B0019">
        <w:rPr>
          <w:rFonts w:eastAsia="Calibri"/>
          <w:b/>
          <w:sz w:val="24"/>
          <w:szCs w:val="24"/>
          <w:lang w:eastAsia="en-US"/>
        </w:rPr>
        <w:t xml:space="preserve">Turismo de Canarias promovió el pasado mes de julio en el </w:t>
      </w:r>
      <w:r>
        <w:rPr>
          <w:rFonts w:eastAsia="Calibri"/>
          <w:b/>
          <w:sz w:val="24"/>
          <w:szCs w:val="24"/>
          <w:lang w:eastAsia="en-US"/>
        </w:rPr>
        <w:t>“</w:t>
      </w:r>
      <w:proofErr w:type="spellStart"/>
      <w:r w:rsidRPr="006B0019">
        <w:rPr>
          <w:rFonts w:eastAsia="Calibri"/>
          <w:b/>
          <w:sz w:val="24"/>
          <w:szCs w:val="24"/>
          <w:lang w:eastAsia="en-US"/>
        </w:rPr>
        <w:t>Berlin</w:t>
      </w:r>
      <w:proofErr w:type="spellEnd"/>
      <w:r w:rsidRPr="006B0019">
        <w:rPr>
          <w:rFonts w:eastAsia="Calibri"/>
          <w:b/>
          <w:sz w:val="24"/>
          <w:szCs w:val="24"/>
          <w:lang w:eastAsia="en-US"/>
        </w:rPr>
        <w:t xml:space="preserve"> </w:t>
      </w:r>
      <w:proofErr w:type="spellStart"/>
      <w:r w:rsidRPr="006B0019">
        <w:rPr>
          <w:rFonts w:eastAsia="Calibri"/>
          <w:b/>
          <w:sz w:val="24"/>
          <w:szCs w:val="24"/>
          <w:lang w:eastAsia="en-US"/>
        </w:rPr>
        <w:t>Pride</w:t>
      </w:r>
      <w:proofErr w:type="spellEnd"/>
      <w:r>
        <w:rPr>
          <w:rFonts w:eastAsia="Calibri"/>
          <w:b/>
          <w:sz w:val="24"/>
          <w:szCs w:val="24"/>
          <w:lang w:eastAsia="en-US"/>
        </w:rPr>
        <w:t>”</w:t>
      </w:r>
      <w:r w:rsidRPr="006B0019">
        <w:rPr>
          <w:rFonts w:eastAsia="Calibri"/>
          <w:b/>
          <w:sz w:val="24"/>
          <w:szCs w:val="24"/>
          <w:lang w:eastAsia="en-US"/>
        </w:rPr>
        <w:t>,</w:t>
      </w:r>
      <w:r>
        <w:rPr>
          <w:rFonts w:eastAsia="Calibri"/>
          <w:sz w:val="24"/>
          <w:szCs w:val="24"/>
          <w:lang w:eastAsia="en-US"/>
        </w:rPr>
        <w:t xml:space="preserve"> como principal patrocinador del Día del Orgullo que celebró la capital alemana y que destacó por su gran emplazamiento publicitario y su posterior repercusión, con un alcance de cinco millones de impactos en medios sociales y cerca de dos millones de clientes potenciales. Los premiados</w:t>
      </w:r>
      <w:r w:rsidR="00AE27BC">
        <w:rPr>
          <w:rFonts w:eastAsia="Calibri"/>
          <w:sz w:val="24"/>
          <w:szCs w:val="24"/>
          <w:lang w:eastAsia="en-US"/>
        </w:rPr>
        <w:t xml:space="preserve"> </w:t>
      </w:r>
      <w:r w:rsidR="00DD6CFE">
        <w:rPr>
          <w:rFonts w:eastAsia="Calibri"/>
          <w:sz w:val="24"/>
          <w:szCs w:val="24"/>
          <w:lang w:eastAsia="en-US"/>
        </w:rPr>
        <w:t>disfrutarán</w:t>
      </w:r>
      <w:r w:rsidRPr="00F71612">
        <w:rPr>
          <w:rFonts w:eastAsia="Calibri"/>
          <w:sz w:val="24"/>
          <w:szCs w:val="24"/>
          <w:lang w:eastAsia="en-US"/>
        </w:rPr>
        <w:t xml:space="preserve"> de unas vacaciones completas</w:t>
      </w:r>
      <w:r>
        <w:rPr>
          <w:rFonts w:eastAsia="Calibri"/>
          <w:sz w:val="24"/>
          <w:szCs w:val="24"/>
          <w:lang w:eastAsia="en-US"/>
        </w:rPr>
        <w:t xml:space="preserve"> en Gran Canar</w:t>
      </w:r>
      <w:bookmarkStart w:id="0" w:name="_GoBack"/>
      <w:bookmarkEnd w:id="0"/>
      <w:r>
        <w:rPr>
          <w:rFonts w:eastAsia="Calibri"/>
          <w:sz w:val="24"/>
          <w:szCs w:val="24"/>
          <w:lang w:eastAsia="en-US"/>
        </w:rPr>
        <w:t>ia con acceso VIP al evento, alojamiento y vuelos de ida y vuelta incluidos.</w:t>
      </w:r>
    </w:p>
    <w:p w:rsidR="0001246B" w:rsidRDefault="0001246B" w:rsidP="0001246B">
      <w:pPr>
        <w:widowControl w:val="0"/>
        <w:autoSpaceDE w:val="0"/>
        <w:autoSpaceDN w:val="0"/>
        <w:adjustRightInd w:val="0"/>
        <w:jc w:val="both"/>
        <w:rPr>
          <w:rFonts w:eastAsia="Calibri"/>
          <w:sz w:val="24"/>
          <w:szCs w:val="24"/>
          <w:lang w:eastAsia="en-US"/>
        </w:rPr>
      </w:pPr>
      <w:r>
        <w:rPr>
          <w:rFonts w:eastAsia="Calibri"/>
          <w:sz w:val="24"/>
          <w:szCs w:val="24"/>
          <w:lang w:eastAsia="en-US"/>
        </w:rPr>
        <w:lastRenderedPageBreak/>
        <w:t xml:space="preserve">Este divertido concurso invitaba a sus participantes a </w:t>
      </w:r>
      <w:r w:rsidRPr="006B0019">
        <w:rPr>
          <w:rFonts w:eastAsia="Calibri"/>
          <w:i/>
          <w:sz w:val="24"/>
          <w:szCs w:val="24"/>
          <w:lang w:eastAsia="en-US"/>
        </w:rPr>
        <w:t xml:space="preserve">“sacar sus vacaciones del armario” </w:t>
      </w:r>
      <w:r>
        <w:rPr>
          <w:rFonts w:eastAsia="Calibri"/>
          <w:sz w:val="24"/>
          <w:szCs w:val="24"/>
          <w:lang w:eastAsia="en-US"/>
        </w:rPr>
        <w:t xml:space="preserve">haciéndose una original foto con flotadores dobles junto a la carroza de las Islas Canarias en el desfile del conocido “Christopher Street Day”, para después compartirla en las redes sociales a través del hashtag oficial </w:t>
      </w:r>
      <w:r w:rsidRPr="0001246B">
        <w:rPr>
          <w:rFonts w:eastAsia="Calibri"/>
          <w:i/>
          <w:sz w:val="24"/>
          <w:szCs w:val="24"/>
          <w:lang w:eastAsia="en-US"/>
        </w:rPr>
        <w:t>#</w:t>
      </w:r>
      <w:proofErr w:type="spellStart"/>
      <w:r w:rsidRPr="0001246B">
        <w:rPr>
          <w:rFonts w:eastAsia="Calibri"/>
          <w:i/>
          <w:sz w:val="24"/>
          <w:szCs w:val="24"/>
          <w:lang w:eastAsia="en-US"/>
        </w:rPr>
        <w:t>canaryislandsLGTB</w:t>
      </w:r>
      <w:proofErr w:type="spellEnd"/>
      <w:r>
        <w:rPr>
          <w:rFonts w:eastAsia="Calibri"/>
          <w:sz w:val="24"/>
          <w:szCs w:val="24"/>
          <w:lang w:eastAsia="en-US"/>
        </w:rPr>
        <w:t xml:space="preserve"> y posicionar a las islas como destino </w:t>
      </w:r>
      <w:r w:rsidRPr="00111CB4">
        <w:rPr>
          <w:rFonts w:eastAsia="Calibri"/>
          <w:i/>
          <w:sz w:val="24"/>
          <w:szCs w:val="24"/>
          <w:lang w:eastAsia="en-US"/>
        </w:rPr>
        <w:t>gay-</w:t>
      </w:r>
      <w:proofErr w:type="spellStart"/>
      <w:r w:rsidRPr="00111CB4">
        <w:rPr>
          <w:rFonts w:eastAsia="Calibri"/>
          <w:i/>
          <w:sz w:val="24"/>
          <w:szCs w:val="24"/>
          <w:lang w:eastAsia="en-US"/>
        </w:rPr>
        <w:t>friendly</w:t>
      </w:r>
      <w:proofErr w:type="spellEnd"/>
      <w:r w:rsidRPr="00111CB4">
        <w:rPr>
          <w:rFonts w:eastAsia="Calibri"/>
          <w:i/>
          <w:sz w:val="24"/>
          <w:szCs w:val="24"/>
          <w:lang w:eastAsia="en-US"/>
        </w:rPr>
        <w:t>.</w:t>
      </w:r>
    </w:p>
    <w:p w:rsidR="007F4751" w:rsidRDefault="007F4751" w:rsidP="000F2B66">
      <w:pPr>
        <w:widowControl w:val="0"/>
        <w:autoSpaceDE w:val="0"/>
        <w:autoSpaceDN w:val="0"/>
        <w:adjustRightInd w:val="0"/>
        <w:jc w:val="both"/>
        <w:rPr>
          <w:rFonts w:eastAsia="Calibri"/>
          <w:sz w:val="24"/>
          <w:szCs w:val="24"/>
          <w:lang w:eastAsia="en-US"/>
        </w:rPr>
      </w:pPr>
    </w:p>
    <w:p w:rsidR="0001246B" w:rsidRPr="0001246B" w:rsidRDefault="0001246B" w:rsidP="000F2B66">
      <w:pPr>
        <w:widowControl w:val="0"/>
        <w:autoSpaceDE w:val="0"/>
        <w:autoSpaceDN w:val="0"/>
        <w:adjustRightInd w:val="0"/>
        <w:jc w:val="both"/>
        <w:rPr>
          <w:rFonts w:eastAsia="Calibri"/>
          <w:b/>
          <w:sz w:val="24"/>
          <w:szCs w:val="24"/>
          <w:lang w:eastAsia="en-US"/>
        </w:rPr>
      </w:pPr>
      <w:r w:rsidRPr="0001246B">
        <w:rPr>
          <w:rFonts w:eastAsia="Calibri"/>
          <w:b/>
          <w:sz w:val="24"/>
          <w:szCs w:val="24"/>
          <w:lang w:eastAsia="en-US"/>
        </w:rPr>
        <w:t>El microclima de Maspalomas, el favorito por la comunidad LGTB</w:t>
      </w:r>
    </w:p>
    <w:p w:rsidR="000F2B66" w:rsidRDefault="00AE27BC" w:rsidP="000F2B66">
      <w:pPr>
        <w:widowControl w:val="0"/>
        <w:autoSpaceDE w:val="0"/>
        <w:autoSpaceDN w:val="0"/>
        <w:adjustRightInd w:val="0"/>
        <w:jc w:val="both"/>
        <w:rPr>
          <w:rFonts w:eastAsia="Calibri"/>
          <w:sz w:val="24"/>
          <w:szCs w:val="24"/>
          <w:lang w:eastAsia="en-US"/>
        </w:rPr>
      </w:pPr>
      <w:r>
        <w:rPr>
          <w:rFonts w:eastAsia="Calibri"/>
          <w:sz w:val="24"/>
          <w:szCs w:val="24"/>
          <w:lang w:eastAsia="en-US"/>
        </w:rPr>
        <w:t>El festival coincide</w:t>
      </w:r>
      <w:r w:rsidR="000F2B66">
        <w:rPr>
          <w:rFonts w:eastAsia="Calibri"/>
          <w:sz w:val="24"/>
          <w:szCs w:val="24"/>
          <w:lang w:eastAsia="en-US"/>
        </w:rPr>
        <w:t xml:space="preserve"> con el </w:t>
      </w:r>
      <w:r w:rsidR="000F2B66" w:rsidRPr="001D3BB2">
        <w:rPr>
          <w:rFonts w:eastAsia="Calibri"/>
          <w:b/>
          <w:sz w:val="24"/>
          <w:szCs w:val="24"/>
          <w:lang w:eastAsia="en-US"/>
        </w:rPr>
        <w:t xml:space="preserve">Carnaval Alemán de Maspalomas, </w:t>
      </w:r>
      <w:r w:rsidR="000F2B66">
        <w:rPr>
          <w:rFonts w:eastAsia="Calibri"/>
          <w:sz w:val="24"/>
          <w:szCs w:val="24"/>
          <w:lang w:eastAsia="en-US"/>
        </w:rPr>
        <w:t xml:space="preserve">que se ha convertido por su popularidad en el segundo evento del calendario LGTB </w:t>
      </w:r>
      <w:r w:rsidR="0001246B">
        <w:rPr>
          <w:rFonts w:eastAsia="Calibri"/>
          <w:sz w:val="24"/>
          <w:szCs w:val="24"/>
          <w:lang w:eastAsia="en-US"/>
        </w:rPr>
        <w:t xml:space="preserve">de </w:t>
      </w:r>
      <w:r w:rsidR="000F2B66">
        <w:rPr>
          <w:rFonts w:eastAsia="Calibri"/>
          <w:sz w:val="24"/>
          <w:szCs w:val="24"/>
          <w:lang w:eastAsia="en-US"/>
        </w:rPr>
        <w:t xml:space="preserve">las Islas Canarias. Para atraer a los participantes del carnaval, disfrazados o no, el </w:t>
      </w:r>
      <w:r w:rsidR="000F2B66" w:rsidRPr="008E141B">
        <w:rPr>
          <w:rFonts w:eastAsia="Calibri"/>
          <w:b/>
          <w:sz w:val="24"/>
          <w:szCs w:val="24"/>
          <w:lang w:eastAsia="en-US"/>
        </w:rPr>
        <w:t xml:space="preserve">original </w:t>
      </w:r>
      <w:proofErr w:type="spellStart"/>
      <w:r w:rsidR="000F2B66" w:rsidRPr="008E141B">
        <w:rPr>
          <w:rFonts w:eastAsia="Calibri"/>
          <w:b/>
          <w:sz w:val="24"/>
          <w:szCs w:val="24"/>
          <w:lang w:eastAsia="en-US"/>
        </w:rPr>
        <w:t>Pride</w:t>
      </w:r>
      <w:proofErr w:type="spellEnd"/>
      <w:r w:rsidR="000F2B66" w:rsidRPr="008E141B">
        <w:rPr>
          <w:rFonts w:eastAsia="Calibri"/>
          <w:b/>
          <w:sz w:val="24"/>
          <w:szCs w:val="24"/>
          <w:lang w:eastAsia="en-US"/>
        </w:rPr>
        <w:t xml:space="preserve"> </w:t>
      </w:r>
      <w:proofErr w:type="spellStart"/>
      <w:r w:rsidR="000F2B66" w:rsidRPr="008E141B">
        <w:rPr>
          <w:rFonts w:eastAsia="Calibri"/>
          <w:b/>
          <w:sz w:val="24"/>
          <w:szCs w:val="24"/>
          <w:lang w:eastAsia="en-US"/>
        </w:rPr>
        <w:t>Walk</w:t>
      </w:r>
      <w:proofErr w:type="spellEnd"/>
      <w:r w:rsidR="000F2B66">
        <w:rPr>
          <w:rFonts w:eastAsia="Calibri"/>
          <w:sz w:val="24"/>
          <w:szCs w:val="24"/>
          <w:lang w:eastAsia="en-US"/>
        </w:rPr>
        <w:t xml:space="preserve"> del Winter </w:t>
      </w:r>
      <w:proofErr w:type="spellStart"/>
      <w:r w:rsidR="000F2B66">
        <w:rPr>
          <w:rFonts w:eastAsia="Calibri"/>
          <w:sz w:val="24"/>
          <w:szCs w:val="24"/>
          <w:lang w:eastAsia="en-US"/>
        </w:rPr>
        <w:t>Pride</w:t>
      </w:r>
      <w:proofErr w:type="spellEnd"/>
      <w:r w:rsidR="000F2B66">
        <w:rPr>
          <w:rFonts w:eastAsia="Calibri"/>
          <w:sz w:val="24"/>
          <w:szCs w:val="24"/>
          <w:lang w:eastAsia="en-US"/>
        </w:rPr>
        <w:t xml:space="preserve"> recorrerá con un escenario móvil la principal arteria de Maspalomas para sumarse a las actividades del festival que comienzan durante el día en la playa de Maspalomas, la más popular entre la comunidad LGTB, y terminan cuando cae el sol en el centro de ocio Yumbo, el mayor del mundo dedicado al sector.</w:t>
      </w:r>
    </w:p>
    <w:p w:rsidR="000F2B66" w:rsidRPr="00AE27BC" w:rsidRDefault="000F2B66" w:rsidP="00AE27BC">
      <w:pPr>
        <w:widowControl w:val="0"/>
        <w:autoSpaceDE w:val="0"/>
        <w:autoSpaceDN w:val="0"/>
        <w:adjustRightInd w:val="0"/>
        <w:jc w:val="both"/>
        <w:rPr>
          <w:rFonts w:eastAsia="Calibri"/>
          <w:sz w:val="24"/>
          <w:szCs w:val="24"/>
          <w:lang w:eastAsia="en-US"/>
        </w:rPr>
      </w:pPr>
      <w:r>
        <w:rPr>
          <w:rFonts w:eastAsia="Calibri"/>
          <w:sz w:val="24"/>
          <w:szCs w:val="24"/>
          <w:lang w:eastAsia="en-US"/>
        </w:rPr>
        <w:t xml:space="preserve">Por su despliegue técnico y artístico, el programa incluye espectaculares galas y conciertos gratuitos en directo con más de 20 artistas de talla internacional como la </w:t>
      </w:r>
      <w:r w:rsidRPr="0073533D">
        <w:rPr>
          <w:rFonts w:eastAsia="Calibri"/>
          <w:b/>
          <w:sz w:val="24"/>
          <w:szCs w:val="24"/>
          <w:lang w:eastAsia="en-US"/>
        </w:rPr>
        <w:t xml:space="preserve">cantante de </w:t>
      </w:r>
      <w:proofErr w:type="spellStart"/>
      <w:r w:rsidRPr="0073533D">
        <w:rPr>
          <w:rFonts w:eastAsia="Calibri"/>
          <w:b/>
          <w:sz w:val="24"/>
          <w:szCs w:val="24"/>
          <w:lang w:eastAsia="en-US"/>
        </w:rPr>
        <w:t>soul</w:t>
      </w:r>
      <w:proofErr w:type="spellEnd"/>
      <w:r w:rsidRPr="0073533D">
        <w:rPr>
          <w:rFonts w:eastAsia="Calibri"/>
          <w:b/>
          <w:sz w:val="24"/>
          <w:szCs w:val="24"/>
          <w:lang w:eastAsia="en-US"/>
        </w:rPr>
        <w:t xml:space="preserve"> </w:t>
      </w:r>
      <w:proofErr w:type="spellStart"/>
      <w:r w:rsidRPr="0073533D">
        <w:rPr>
          <w:rFonts w:eastAsia="Calibri"/>
          <w:b/>
          <w:sz w:val="24"/>
          <w:szCs w:val="24"/>
          <w:lang w:eastAsia="en-US"/>
        </w:rPr>
        <w:t>Heather</w:t>
      </w:r>
      <w:proofErr w:type="spellEnd"/>
      <w:r w:rsidRPr="0073533D">
        <w:rPr>
          <w:rFonts w:eastAsia="Calibri"/>
          <w:b/>
          <w:sz w:val="24"/>
          <w:szCs w:val="24"/>
          <w:lang w:eastAsia="en-US"/>
        </w:rPr>
        <w:t xml:space="preserve"> Small, vocalista de la banda M </w:t>
      </w:r>
      <w:proofErr w:type="spellStart"/>
      <w:r w:rsidRPr="0073533D">
        <w:rPr>
          <w:rFonts w:eastAsia="Calibri"/>
          <w:b/>
          <w:sz w:val="24"/>
          <w:szCs w:val="24"/>
          <w:lang w:eastAsia="en-US"/>
        </w:rPr>
        <w:t>People</w:t>
      </w:r>
      <w:proofErr w:type="spellEnd"/>
      <w:r w:rsidR="0001246B">
        <w:rPr>
          <w:rFonts w:eastAsia="Calibri"/>
          <w:sz w:val="24"/>
          <w:szCs w:val="24"/>
          <w:lang w:eastAsia="en-US"/>
        </w:rPr>
        <w:t>.</w:t>
      </w:r>
    </w:p>
    <w:sectPr w:rsidR="000F2B66" w:rsidRPr="00AE27BC" w:rsidSect="005A0E9A">
      <w:headerReference w:type="default" r:id="rId11"/>
      <w:footerReference w:type="default" r:id="rId12"/>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BA" w:rsidRDefault="002E06BA" w:rsidP="002401D9">
      <w:pPr>
        <w:spacing w:after="0" w:line="240" w:lineRule="auto"/>
      </w:pPr>
      <w:r>
        <w:separator/>
      </w:r>
    </w:p>
  </w:endnote>
  <w:endnote w:type="continuationSeparator" w:id="0">
    <w:p w:rsidR="002E06BA" w:rsidRDefault="002E06BA"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94719"/>
      <w:docPartObj>
        <w:docPartGallery w:val="Page Numbers (Bottom of Page)"/>
        <w:docPartUnique/>
      </w:docPartObj>
    </w:sdtPr>
    <w:sdtEndPr/>
    <w:sdtContent>
      <w:p w:rsidR="00F36C6B" w:rsidRDefault="00F36C6B">
        <w:pPr>
          <w:pStyle w:val="Piedepgina"/>
          <w:jc w:val="right"/>
        </w:pPr>
        <w:r>
          <w:fldChar w:fldCharType="begin"/>
        </w:r>
        <w:r>
          <w:instrText>PAGE   \* MERGEFORMAT</w:instrText>
        </w:r>
        <w:r>
          <w:fldChar w:fldCharType="separate"/>
        </w:r>
        <w:r w:rsidR="00DD6CFE">
          <w:rPr>
            <w:noProof/>
          </w:rPr>
          <w:t>1</w:t>
        </w:r>
        <w:r>
          <w:fldChar w:fldCharType="end"/>
        </w:r>
      </w:p>
    </w:sdtContent>
  </w:sdt>
  <w:p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BA" w:rsidRDefault="002E06BA" w:rsidP="002401D9">
      <w:pPr>
        <w:spacing w:after="0" w:line="240" w:lineRule="auto"/>
      </w:pPr>
      <w:r>
        <w:separator/>
      </w:r>
    </w:p>
  </w:footnote>
  <w:footnote w:type="continuationSeparator" w:id="0">
    <w:p w:rsidR="002E06BA" w:rsidRDefault="002E06BA"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A9" w:rsidRDefault="00DC0DA9">
    <w:pPr>
      <w:pStyle w:val="Encabezado"/>
      <w:jc w:val="right"/>
    </w:pPr>
  </w:p>
  <w:p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3F167A3B"/>
    <w:multiLevelType w:val="hybridMultilevel"/>
    <w:tmpl w:val="E68C37EE"/>
    <w:lvl w:ilvl="0" w:tplc="7744D58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2F07CE"/>
    <w:multiLevelType w:val="hybridMultilevel"/>
    <w:tmpl w:val="3CB0A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944850"/>
    <w:multiLevelType w:val="hybridMultilevel"/>
    <w:tmpl w:val="B3EE413A"/>
    <w:lvl w:ilvl="0" w:tplc="FD7883B8">
      <w:start w:val="21"/>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nsid w:val="7DD95459"/>
    <w:multiLevelType w:val="hybridMultilevel"/>
    <w:tmpl w:val="5B94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2"/>
  </w:num>
  <w:num w:numId="6">
    <w:abstractNumId w:val="7"/>
  </w:num>
  <w:num w:numId="7">
    <w:abstractNumId w:val="1"/>
  </w:num>
  <w:num w:numId="8">
    <w:abstractNumId w:val="10"/>
  </w:num>
  <w:num w:numId="9">
    <w:abstractNumId w:val="4"/>
  </w:num>
  <w:num w:numId="10">
    <w:abstractNumId w:val="5"/>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ly Martín">
    <w15:presenceInfo w15:providerId="None" w15:userId="Loly Martí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4E09"/>
    <w:rsid w:val="00010D64"/>
    <w:rsid w:val="0001246B"/>
    <w:rsid w:val="00012ABF"/>
    <w:rsid w:val="0001392A"/>
    <w:rsid w:val="000142B3"/>
    <w:rsid w:val="0001607C"/>
    <w:rsid w:val="00016D8B"/>
    <w:rsid w:val="000171B5"/>
    <w:rsid w:val="000203A3"/>
    <w:rsid w:val="000215E2"/>
    <w:rsid w:val="00022B1A"/>
    <w:rsid w:val="00031ACA"/>
    <w:rsid w:val="00033683"/>
    <w:rsid w:val="00037068"/>
    <w:rsid w:val="000419C6"/>
    <w:rsid w:val="00057584"/>
    <w:rsid w:val="00057A87"/>
    <w:rsid w:val="00070947"/>
    <w:rsid w:val="00071031"/>
    <w:rsid w:val="00084B96"/>
    <w:rsid w:val="00084EF1"/>
    <w:rsid w:val="0008540C"/>
    <w:rsid w:val="000856FD"/>
    <w:rsid w:val="00087E1E"/>
    <w:rsid w:val="00094AF6"/>
    <w:rsid w:val="000975B5"/>
    <w:rsid w:val="000A43C4"/>
    <w:rsid w:val="000B26CF"/>
    <w:rsid w:val="000B3EFD"/>
    <w:rsid w:val="000E48B1"/>
    <w:rsid w:val="000E4CD9"/>
    <w:rsid w:val="000E6CBC"/>
    <w:rsid w:val="000E6E5D"/>
    <w:rsid w:val="000E7BEF"/>
    <w:rsid w:val="000F070A"/>
    <w:rsid w:val="000F20C4"/>
    <w:rsid w:val="000F2B66"/>
    <w:rsid w:val="000F35C2"/>
    <w:rsid w:val="00100E32"/>
    <w:rsid w:val="00102167"/>
    <w:rsid w:val="00113310"/>
    <w:rsid w:val="00121BE9"/>
    <w:rsid w:val="00124588"/>
    <w:rsid w:val="00127B4E"/>
    <w:rsid w:val="00142EA4"/>
    <w:rsid w:val="00144D36"/>
    <w:rsid w:val="0014743B"/>
    <w:rsid w:val="00147F3F"/>
    <w:rsid w:val="00152E69"/>
    <w:rsid w:val="00156040"/>
    <w:rsid w:val="00161FC2"/>
    <w:rsid w:val="00171CAA"/>
    <w:rsid w:val="0017249A"/>
    <w:rsid w:val="00176FE5"/>
    <w:rsid w:val="0018146F"/>
    <w:rsid w:val="00193947"/>
    <w:rsid w:val="00194128"/>
    <w:rsid w:val="001A47DE"/>
    <w:rsid w:val="001A6F72"/>
    <w:rsid w:val="001B0788"/>
    <w:rsid w:val="001B09BE"/>
    <w:rsid w:val="001B5E5F"/>
    <w:rsid w:val="001C170A"/>
    <w:rsid w:val="001C2501"/>
    <w:rsid w:val="001C566A"/>
    <w:rsid w:val="001D159E"/>
    <w:rsid w:val="001D1722"/>
    <w:rsid w:val="001D198A"/>
    <w:rsid w:val="001D2167"/>
    <w:rsid w:val="001D6597"/>
    <w:rsid w:val="001E078B"/>
    <w:rsid w:val="001E3EF2"/>
    <w:rsid w:val="001F21AA"/>
    <w:rsid w:val="001F5188"/>
    <w:rsid w:val="001F5C48"/>
    <w:rsid w:val="001F68BC"/>
    <w:rsid w:val="001F6E01"/>
    <w:rsid w:val="00202404"/>
    <w:rsid w:val="00212A1C"/>
    <w:rsid w:val="0021552F"/>
    <w:rsid w:val="002219AE"/>
    <w:rsid w:val="00226DBD"/>
    <w:rsid w:val="00230DF5"/>
    <w:rsid w:val="002401D9"/>
    <w:rsid w:val="002436DD"/>
    <w:rsid w:val="00254F97"/>
    <w:rsid w:val="00255C18"/>
    <w:rsid w:val="00270E09"/>
    <w:rsid w:val="002727EF"/>
    <w:rsid w:val="00277045"/>
    <w:rsid w:val="0028558C"/>
    <w:rsid w:val="002857BD"/>
    <w:rsid w:val="00290B9A"/>
    <w:rsid w:val="002964D8"/>
    <w:rsid w:val="002A3CF7"/>
    <w:rsid w:val="002A6808"/>
    <w:rsid w:val="002A6D34"/>
    <w:rsid w:val="002B0DA3"/>
    <w:rsid w:val="002B6004"/>
    <w:rsid w:val="002B64A6"/>
    <w:rsid w:val="002C73A6"/>
    <w:rsid w:val="002D489A"/>
    <w:rsid w:val="002E06BA"/>
    <w:rsid w:val="002E0D35"/>
    <w:rsid w:val="002E2A98"/>
    <w:rsid w:val="002F2FF3"/>
    <w:rsid w:val="002F3BBE"/>
    <w:rsid w:val="0030022A"/>
    <w:rsid w:val="003003B0"/>
    <w:rsid w:val="00303DE3"/>
    <w:rsid w:val="0031176C"/>
    <w:rsid w:val="003132B8"/>
    <w:rsid w:val="00323C5B"/>
    <w:rsid w:val="003257FC"/>
    <w:rsid w:val="00326BAC"/>
    <w:rsid w:val="00341A3D"/>
    <w:rsid w:val="003447EC"/>
    <w:rsid w:val="00350EBB"/>
    <w:rsid w:val="0035182D"/>
    <w:rsid w:val="00354043"/>
    <w:rsid w:val="00355EC2"/>
    <w:rsid w:val="00355F9D"/>
    <w:rsid w:val="00372C7C"/>
    <w:rsid w:val="00376020"/>
    <w:rsid w:val="00384EF9"/>
    <w:rsid w:val="00385DF1"/>
    <w:rsid w:val="003942A3"/>
    <w:rsid w:val="0039689D"/>
    <w:rsid w:val="003A4D4C"/>
    <w:rsid w:val="003A6A2D"/>
    <w:rsid w:val="003A76AE"/>
    <w:rsid w:val="003B085B"/>
    <w:rsid w:val="003B0A82"/>
    <w:rsid w:val="003B296E"/>
    <w:rsid w:val="003B5AA7"/>
    <w:rsid w:val="003C01A3"/>
    <w:rsid w:val="003C629E"/>
    <w:rsid w:val="003D4EB8"/>
    <w:rsid w:val="003E3C20"/>
    <w:rsid w:val="003E469C"/>
    <w:rsid w:val="003E64E1"/>
    <w:rsid w:val="004004AA"/>
    <w:rsid w:val="004027FC"/>
    <w:rsid w:val="00407155"/>
    <w:rsid w:val="004109F4"/>
    <w:rsid w:val="004135A1"/>
    <w:rsid w:val="00421493"/>
    <w:rsid w:val="00431276"/>
    <w:rsid w:val="004322EA"/>
    <w:rsid w:val="00433105"/>
    <w:rsid w:val="004401F1"/>
    <w:rsid w:val="00440386"/>
    <w:rsid w:val="00440DE5"/>
    <w:rsid w:val="0045407B"/>
    <w:rsid w:val="00455DCA"/>
    <w:rsid w:val="00461B4C"/>
    <w:rsid w:val="00464F92"/>
    <w:rsid w:val="00465F8F"/>
    <w:rsid w:val="00467A19"/>
    <w:rsid w:val="00467D5F"/>
    <w:rsid w:val="0047341D"/>
    <w:rsid w:val="004829E2"/>
    <w:rsid w:val="00485461"/>
    <w:rsid w:val="004937A2"/>
    <w:rsid w:val="004A2B71"/>
    <w:rsid w:val="004A4C2F"/>
    <w:rsid w:val="004A59BC"/>
    <w:rsid w:val="004A7267"/>
    <w:rsid w:val="004B206F"/>
    <w:rsid w:val="004B3D6B"/>
    <w:rsid w:val="004B6BC2"/>
    <w:rsid w:val="004C27D4"/>
    <w:rsid w:val="004C48B1"/>
    <w:rsid w:val="004D0C80"/>
    <w:rsid w:val="004D588A"/>
    <w:rsid w:val="004E3377"/>
    <w:rsid w:val="004E594D"/>
    <w:rsid w:val="004E70E6"/>
    <w:rsid w:val="0050441A"/>
    <w:rsid w:val="0051177A"/>
    <w:rsid w:val="00514BCF"/>
    <w:rsid w:val="005155BB"/>
    <w:rsid w:val="0051563D"/>
    <w:rsid w:val="00516D33"/>
    <w:rsid w:val="00521F0C"/>
    <w:rsid w:val="005312BA"/>
    <w:rsid w:val="00535290"/>
    <w:rsid w:val="005455DD"/>
    <w:rsid w:val="0055035B"/>
    <w:rsid w:val="0055494E"/>
    <w:rsid w:val="005574C6"/>
    <w:rsid w:val="00564F9A"/>
    <w:rsid w:val="00565514"/>
    <w:rsid w:val="00570785"/>
    <w:rsid w:val="00574F5A"/>
    <w:rsid w:val="0057631A"/>
    <w:rsid w:val="005803E8"/>
    <w:rsid w:val="005858ED"/>
    <w:rsid w:val="00595F32"/>
    <w:rsid w:val="005A0E9A"/>
    <w:rsid w:val="005A122A"/>
    <w:rsid w:val="005C276E"/>
    <w:rsid w:val="005C51DF"/>
    <w:rsid w:val="005D44DC"/>
    <w:rsid w:val="005D4FA3"/>
    <w:rsid w:val="005D77DB"/>
    <w:rsid w:val="005E649A"/>
    <w:rsid w:val="005E7BA1"/>
    <w:rsid w:val="005F11B6"/>
    <w:rsid w:val="005F53B9"/>
    <w:rsid w:val="005F5C5B"/>
    <w:rsid w:val="005F7DB6"/>
    <w:rsid w:val="00604E3E"/>
    <w:rsid w:val="0060574E"/>
    <w:rsid w:val="00605B1A"/>
    <w:rsid w:val="00615641"/>
    <w:rsid w:val="006210AB"/>
    <w:rsid w:val="00621ED9"/>
    <w:rsid w:val="00623C4A"/>
    <w:rsid w:val="00631344"/>
    <w:rsid w:val="00634A38"/>
    <w:rsid w:val="0063765F"/>
    <w:rsid w:val="0064248A"/>
    <w:rsid w:val="006511E7"/>
    <w:rsid w:val="00652DB1"/>
    <w:rsid w:val="00654D01"/>
    <w:rsid w:val="006562D6"/>
    <w:rsid w:val="00660C3D"/>
    <w:rsid w:val="0066133A"/>
    <w:rsid w:val="00661F3A"/>
    <w:rsid w:val="00667A1C"/>
    <w:rsid w:val="0067563C"/>
    <w:rsid w:val="00682242"/>
    <w:rsid w:val="00682C91"/>
    <w:rsid w:val="006854E4"/>
    <w:rsid w:val="00695C92"/>
    <w:rsid w:val="0069695D"/>
    <w:rsid w:val="006A2CA2"/>
    <w:rsid w:val="006A42D4"/>
    <w:rsid w:val="006A537B"/>
    <w:rsid w:val="006A54DD"/>
    <w:rsid w:val="006B52DE"/>
    <w:rsid w:val="006C08B6"/>
    <w:rsid w:val="006C0932"/>
    <w:rsid w:val="006C2313"/>
    <w:rsid w:val="006C4AA9"/>
    <w:rsid w:val="006C5A9E"/>
    <w:rsid w:val="006C6D94"/>
    <w:rsid w:val="006D1A84"/>
    <w:rsid w:val="006D7723"/>
    <w:rsid w:val="006D7B76"/>
    <w:rsid w:val="006D7C89"/>
    <w:rsid w:val="006E5379"/>
    <w:rsid w:val="00701879"/>
    <w:rsid w:val="00704A9A"/>
    <w:rsid w:val="007062D5"/>
    <w:rsid w:val="007110BE"/>
    <w:rsid w:val="007134A7"/>
    <w:rsid w:val="00721AA3"/>
    <w:rsid w:val="0072252F"/>
    <w:rsid w:val="00731D9F"/>
    <w:rsid w:val="00732930"/>
    <w:rsid w:val="007347E6"/>
    <w:rsid w:val="00741C58"/>
    <w:rsid w:val="00744BB7"/>
    <w:rsid w:val="00751913"/>
    <w:rsid w:val="00757B43"/>
    <w:rsid w:val="00761187"/>
    <w:rsid w:val="00762EBF"/>
    <w:rsid w:val="00771022"/>
    <w:rsid w:val="0077570C"/>
    <w:rsid w:val="0077676B"/>
    <w:rsid w:val="00781EDC"/>
    <w:rsid w:val="00782D2D"/>
    <w:rsid w:val="0079028F"/>
    <w:rsid w:val="007906D1"/>
    <w:rsid w:val="007957AC"/>
    <w:rsid w:val="007973C4"/>
    <w:rsid w:val="007B47BF"/>
    <w:rsid w:val="007B4D07"/>
    <w:rsid w:val="007C0939"/>
    <w:rsid w:val="007C10E5"/>
    <w:rsid w:val="007C2C2B"/>
    <w:rsid w:val="007C312A"/>
    <w:rsid w:val="007C3EBA"/>
    <w:rsid w:val="007C7169"/>
    <w:rsid w:val="007C7952"/>
    <w:rsid w:val="007D0D6B"/>
    <w:rsid w:val="007D74B8"/>
    <w:rsid w:val="007D7B1E"/>
    <w:rsid w:val="007E686E"/>
    <w:rsid w:val="007F0490"/>
    <w:rsid w:val="007F19D1"/>
    <w:rsid w:val="007F2B5D"/>
    <w:rsid w:val="007F3221"/>
    <w:rsid w:val="007F3E53"/>
    <w:rsid w:val="007F4751"/>
    <w:rsid w:val="00800B5A"/>
    <w:rsid w:val="008014F0"/>
    <w:rsid w:val="00801D73"/>
    <w:rsid w:val="00801F87"/>
    <w:rsid w:val="008040AA"/>
    <w:rsid w:val="00812556"/>
    <w:rsid w:val="008125C6"/>
    <w:rsid w:val="00835BA9"/>
    <w:rsid w:val="0083624B"/>
    <w:rsid w:val="0083666E"/>
    <w:rsid w:val="00860274"/>
    <w:rsid w:val="00860609"/>
    <w:rsid w:val="00862126"/>
    <w:rsid w:val="00864C49"/>
    <w:rsid w:val="00867A14"/>
    <w:rsid w:val="00872255"/>
    <w:rsid w:val="00872D7C"/>
    <w:rsid w:val="00873433"/>
    <w:rsid w:val="0089409C"/>
    <w:rsid w:val="008A281A"/>
    <w:rsid w:val="008A439D"/>
    <w:rsid w:val="008B042D"/>
    <w:rsid w:val="008B1F0C"/>
    <w:rsid w:val="008B5F7F"/>
    <w:rsid w:val="008B65CD"/>
    <w:rsid w:val="008C1EE7"/>
    <w:rsid w:val="008C446E"/>
    <w:rsid w:val="008D650D"/>
    <w:rsid w:val="008E53CA"/>
    <w:rsid w:val="008F4395"/>
    <w:rsid w:val="0092090E"/>
    <w:rsid w:val="00920A07"/>
    <w:rsid w:val="0092283F"/>
    <w:rsid w:val="00932947"/>
    <w:rsid w:val="00942E0E"/>
    <w:rsid w:val="00942F59"/>
    <w:rsid w:val="00944164"/>
    <w:rsid w:val="009468DB"/>
    <w:rsid w:val="00951855"/>
    <w:rsid w:val="00952853"/>
    <w:rsid w:val="00953528"/>
    <w:rsid w:val="00956048"/>
    <w:rsid w:val="009573F2"/>
    <w:rsid w:val="009613AF"/>
    <w:rsid w:val="00961A5F"/>
    <w:rsid w:val="00964532"/>
    <w:rsid w:val="009844DD"/>
    <w:rsid w:val="009932CD"/>
    <w:rsid w:val="009933A3"/>
    <w:rsid w:val="009A20B6"/>
    <w:rsid w:val="009A27A6"/>
    <w:rsid w:val="009B1879"/>
    <w:rsid w:val="009C4575"/>
    <w:rsid w:val="009C7929"/>
    <w:rsid w:val="009D10B7"/>
    <w:rsid w:val="009D32EB"/>
    <w:rsid w:val="009D47D2"/>
    <w:rsid w:val="009E0AAB"/>
    <w:rsid w:val="009E1CB7"/>
    <w:rsid w:val="009E29E4"/>
    <w:rsid w:val="009F06AA"/>
    <w:rsid w:val="009F0EAA"/>
    <w:rsid w:val="009F3E24"/>
    <w:rsid w:val="009F6E71"/>
    <w:rsid w:val="00A06A09"/>
    <w:rsid w:val="00A12E9E"/>
    <w:rsid w:val="00A22011"/>
    <w:rsid w:val="00A2585D"/>
    <w:rsid w:val="00A26628"/>
    <w:rsid w:val="00A26B0C"/>
    <w:rsid w:val="00A26FD8"/>
    <w:rsid w:val="00A2746D"/>
    <w:rsid w:val="00A3229F"/>
    <w:rsid w:val="00A32E72"/>
    <w:rsid w:val="00A337B8"/>
    <w:rsid w:val="00A423DB"/>
    <w:rsid w:val="00A50046"/>
    <w:rsid w:val="00A54C22"/>
    <w:rsid w:val="00A60866"/>
    <w:rsid w:val="00A62AA0"/>
    <w:rsid w:val="00A647B3"/>
    <w:rsid w:val="00A7111F"/>
    <w:rsid w:val="00A80D11"/>
    <w:rsid w:val="00A84D9D"/>
    <w:rsid w:val="00A8757A"/>
    <w:rsid w:val="00A9472C"/>
    <w:rsid w:val="00A95FE0"/>
    <w:rsid w:val="00AA092F"/>
    <w:rsid w:val="00AA4E9E"/>
    <w:rsid w:val="00AA6D90"/>
    <w:rsid w:val="00AC0876"/>
    <w:rsid w:val="00AC0BBE"/>
    <w:rsid w:val="00AC0CDE"/>
    <w:rsid w:val="00AC109F"/>
    <w:rsid w:val="00AC17D4"/>
    <w:rsid w:val="00AD04FB"/>
    <w:rsid w:val="00AD051D"/>
    <w:rsid w:val="00AD075C"/>
    <w:rsid w:val="00AD1A9A"/>
    <w:rsid w:val="00AD3CD4"/>
    <w:rsid w:val="00AD4031"/>
    <w:rsid w:val="00AD532F"/>
    <w:rsid w:val="00AD7123"/>
    <w:rsid w:val="00AD765A"/>
    <w:rsid w:val="00AE10C0"/>
    <w:rsid w:val="00AE25DA"/>
    <w:rsid w:val="00AE27BC"/>
    <w:rsid w:val="00AF5D14"/>
    <w:rsid w:val="00B02E2C"/>
    <w:rsid w:val="00B13432"/>
    <w:rsid w:val="00B302D9"/>
    <w:rsid w:val="00B30EDC"/>
    <w:rsid w:val="00B32B57"/>
    <w:rsid w:val="00B3436D"/>
    <w:rsid w:val="00B40E40"/>
    <w:rsid w:val="00B446BB"/>
    <w:rsid w:val="00B4521E"/>
    <w:rsid w:val="00B605E9"/>
    <w:rsid w:val="00B644D7"/>
    <w:rsid w:val="00B64A91"/>
    <w:rsid w:val="00B6568F"/>
    <w:rsid w:val="00B66DA0"/>
    <w:rsid w:val="00B71548"/>
    <w:rsid w:val="00B776BC"/>
    <w:rsid w:val="00B82A6D"/>
    <w:rsid w:val="00B86503"/>
    <w:rsid w:val="00BA31D3"/>
    <w:rsid w:val="00BB0DD4"/>
    <w:rsid w:val="00BC6AF0"/>
    <w:rsid w:val="00BC6C10"/>
    <w:rsid w:val="00BD362D"/>
    <w:rsid w:val="00BD41B1"/>
    <w:rsid w:val="00BD4F59"/>
    <w:rsid w:val="00BE2AF1"/>
    <w:rsid w:val="00BE44A4"/>
    <w:rsid w:val="00BE526A"/>
    <w:rsid w:val="00BE7696"/>
    <w:rsid w:val="00BF0A00"/>
    <w:rsid w:val="00BF0F68"/>
    <w:rsid w:val="00C229AD"/>
    <w:rsid w:val="00C3783B"/>
    <w:rsid w:val="00C50A5C"/>
    <w:rsid w:val="00C50ED3"/>
    <w:rsid w:val="00C53032"/>
    <w:rsid w:val="00C56A51"/>
    <w:rsid w:val="00C57477"/>
    <w:rsid w:val="00C61186"/>
    <w:rsid w:val="00C61822"/>
    <w:rsid w:val="00C63229"/>
    <w:rsid w:val="00C64A83"/>
    <w:rsid w:val="00C7002F"/>
    <w:rsid w:val="00C769BA"/>
    <w:rsid w:val="00C8050D"/>
    <w:rsid w:val="00C817DF"/>
    <w:rsid w:val="00C83536"/>
    <w:rsid w:val="00C90106"/>
    <w:rsid w:val="00C90CE9"/>
    <w:rsid w:val="00C921EC"/>
    <w:rsid w:val="00C955A3"/>
    <w:rsid w:val="00CA1D7F"/>
    <w:rsid w:val="00CA2B3F"/>
    <w:rsid w:val="00CA642B"/>
    <w:rsid w:val="00CA6CC8"/>
    <w:rsid w:val="00CB09B8"/>
    <w:rsid w:val="00CB0E34"/>
    <w:rsid w:val="00CC2725"/>
    <w:rsid w:val="00CC53AC"/>
    <w:rsid w:val="00CD4716"/>
    <w:rsid w:val="00CD72E6"/>
    <w:rsid w:val="00CE12F4"/>
    <w:rsid w:val="00CF05CE"/>
    <w:rsid w:val="00CF4B9B"/>
    <w:rsid w:val="00D0017A"/>
    <w:rsid w:val="00D07464"/>
    <w:rsid w:val="00D17854"/>
    <w:rsid w:val="00D21663"/>
    <w:rsid w:val="00D248B2"/>
    <w:rsid w:val="00D27BB9"/>
    <w:rsid w:val="00D35CFA"/>
    <w:rsid w:val="00D418AC"/>
    <w:rsid w:val="00D44223"/>
    <w:rsid w:val="00D52118"/>
    <w:rsid w:val="00D55900"/>
    <w:rsid w:val="00D71DA5"/>
    <w:rsid w:val="00D809D7"/>
    <w:rsid w:val="00D85074"/>
    <w:rsid w:val="00D86F23"/>
    <w:rsid w:val="00D96486"/>
    <w:rsid w:val="00D968A2"/>
    <w:rsid w:val="00DA3177"/>
    <w:rsid w:val="00DA5351"/>
    <w:rsid w:val="00DA56F0"/>
    <w:rsid w:val="00DB6538"/>
    <w:rsid w:val="00DC0AD7"/>
    <w:rsid w:val="00DC0DA9"/>
    <w:rsid w:val="00DC2AF6"/>
    <w:rsid w:val="00DC52CA"/>
    <w:rsid w:val="00DC6FFC"/>
    <w:rsid w:val="00DD144B"/>
    <w:rsid w:val="00DD6CFE"/>
    <w:rsid w:val="00DE046D"/>
    <w:rsid w:val="00DE4C7A"/>
    <w:rsid w:val="00DE4F7E"/>
    <w:rsid w:val="00DE546A"/>
    <w:rsid w:val="00DE71DB"/>
    <w:rsid w:val="00DF2899"/>
    <w:rsid w:val="00DF3A22"/>
    <w:rsid w:val="00DF5569"/>
    <w:rsid w:val="00E012D5"/>
    <w:rsid w:val="00E05DBE"/>
    <w:rsid w:val="00E06AD1"/>
    <w:rsid w:val="00E2086D"/>
    <w:rsid w:val="00E22BC5"/>
    <w:rsid w:val="00E26DCB"/>
    <w:rsid w:val="00E2784D"/>
    <w:rsid w:val="00E3208B"/>
    <w:rsid w:val="00E37FC8"/>
    <w:rsid w:val="00E430D2"/>
    <w:rsid w:val="00E43362"/>
    <w:rsid w:val="00E43BF1"/>
    <w:rsid w:val="00E4648A"/>
    <w:rsid w:val="00E56BD8"/>
    <w:rsid w:val="00E63B6D"/>
    <w:rsid w:val="00E67419"/>
    <w:rsid w:val="00E70D73"/>
    <w:rsid w:val="00E8000A"/>
    <w:rsid w:val="00E8031A"/>
    <w:rsid w:val="00E8613F"/>
    <w:rsid w:val="00E87D94"/>
    <w:rsid w:val="00E93209"/>
    <w:rsid w:val="00E97EBD"/>
    <w:rsid w:val="00EB0070"/>
    <w:rsid w:val="00EB01E4"/>
    <w:rsid w:val="00EC20DA"/>
    <w:rsid w:val="00EC7BA9"/>
    <w:rsid w:val="00ED4C2D"/>
    <w:rsid w:val="00EF08BC"/>
    <w:rsid w:val="00EF22CA"/>
    <w:rsid w:val="00EF35A5"/>
    <w:rsid w:val="00EF44A2"/>
    <w:rsid w:val="00F00B13"/>
    <w:rsid w:val="00F0564D"/>
    <w:rsid w:val="00F113BF"/>
    <w:rsid w:val="00F35402"/>
    <w:rsid w:val="00F36C6B"/>
    <w:rsid w:val="00F44103"/>
    <w:rsid w:val="00F466A3"/>
    <w:rsid w:val="00F47ED8"/>
    <w:rsid w:val="00F52E43"/>
    <w:rsid w:val="00F553C5"/>
    <w:rsid w:val="00F55AC0"/>
    <w:rsid w:val="00F57BC9"/>
    <w:rsid w:val="00F72EAA"/>
    <w:rsid w:val="00F93278"/>
    <w:rsid w:val="00F93A66"/>
    <w:rsid w:val="00F94629"/>
    <w:rsid w:val="00F96A10"/>
    <w:rsid w:val="00FA4CB6"/>
    <w:rsid w:val="00FA6FE2"/>
    <w:rsid w:val="00FB1E66"/>
    <w:rsid w:val="00FB3362"/>
    <w:rsid w:val="00FC4E69"/>
    <w:rsid w:val="00FC515D"/>
    <w:rsid w:val="00FC6F4D"/>
    <w:rsid w:val="00FD001B"/>
    <w:rsid w:val="00FD1C24"/>
    <w:rsid w:val="00FD38EB"/>
    <w:rsid w:val="00FE2E84"/>
    <w:rsid w:val="00FE2FFE"/>
    <w:rsid w:val="00FF1AA0"/>
    <w:rsid w:val="00FF5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3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 w:type="character" w:styleId="nfasis">
    <w:name w:val="Emphasis"/>
    <w:basedOn w:val="Fuentedeprrafopredeter"/>
    <w:uiPriority w:val="20"/>
    <w:qFormat/>
    <w:rsid w:val="00303DE3"/>
    <w:rPr>
      <w:i/>
      <w:iCs/>
    </w:rPr>
  </w:style>
  <w:style w:type="character" w:customStyle="1" w:styleId="Ttulo1Car">
    <w:name w:val="Título 1 Car"/>
    <w:basedOn w:val="Fuentedeprrafopredeter"/>
    <w:link w:val="Ttulo1"/>
    <w:uiPriority w:val="9"/>
    <w:rsid w:val="00303DE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03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 w:type="character" w:styleId="nfasis">
    <w:name w:val="Emphasis"/>
    <w:basedOn w:val="Fuentedeprrafopredeter"/>
    <w:uiPriority w:val="20"/>
    <w:qFormat/>
    <w:rsid w:val="00303DE3"/>
    <w:rPr>
      <w:i/>
      <w:iCs/>
    </w:rPr>
  </w:style>
  <w:style w:type="character" w:customStyle="1" w:styleId="Ttulo1Car">
    <w:name w:val="Título 1 Car"/>
    <w:basedOn w:val="Fuentedeprrafopredeter"/>
    <w:link w:val="Ttulo1"/>
    <w:uiPriority w:val="9"/>
    <w:rsid w:val="00303DE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941">
      <w:bodyDiv w:val="1"/>
      <w:marLeft w:val="0"/>
      <w:marRight w:val="0"/>
      <w:marTop w:val="0"/>
      <w:marBottom w:val="0"/>
      <w:divBdr>
        <w:top w:val="none" w:sz="0" w:space="0" w:color="auto"/>
        <w:left w:val="none" w:sz="0" w:space="0" w:color="auto"/>
        <w:bottom w:val="none" w:sz="0" w:space="0" w:color="auto"/>
        <w:right w:val="none" w:sz="0" w:space="0" w:color="auto"/>
      </w:divBdr>
    </w:div>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608122103">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203423">
      <w:bodyDiv w:val="1"/>
      <w:marLeft w:val="0"/>
      <w:marRight w:val="0"/>
      <w:marTop w:val="0"/>
      <w:marBottom w:val="0"/>
      <w:divBdr>
        <w:top w:val="none" w:sz="0" w:space="0" w:color="auto"/>
        <w:left w:val="none" w:sz="0" w:space="0" w:color="auto"/>
        <w:bottom w:val="none" w:sz="0" w:space="0" w:color="auto"/>
        <w:right w:val="none" w:sz="0" w:space="0" w:color="auto"/>
      </w:divBdr>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nstagram.com/sacatusvacacionesdelarmario/" TargetMode="External"/><Relationship Id="rId4" Type="http://schemas.microsoft.com/office/2007/relationships/stylesWithEffects" Target="stylesWithEffects.xml"/><Relationship Id="rId9" Type="http://schemas.openxmlformats.org/officeDocument/2006/relationships/hyperlink" Target="http://www.sacatusvacacionesdelarmario.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7173-5849-43E0-AC1F-057982A3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600</Words>
  <Characters>3303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Alberto Tapia</cp:lastModifiedBy>
  <cp:revision>30</cp:revision>
  <cp:lastPrinted>2015-12-23T10:10:00Z</cp:lastPrinted>
  <dcterms:created xsi:type="dcterms:W3CDTF">2016-10-25T08:55:00Z</dcterms:created>
  <dcterms:modified xsi:type="dcterms:W3CDTF">2016-11-04T14:24:00Z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