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B8F" w:rsidRPr="001A51D2" w:rsidRDefault="0010422A" w:rsidP="00004A69">
      <w:pPr>
        <w:jc w:val="center"/>
        <w:rPr>
          <w:b/>
          <w:sz w:val="36"/>
          <w:szCs w:val="36"/>
        </w:rPr>
      </w:pPr>
      <w:r>
        <w:rPr>
          <w:b/>
          <w:sz w:val="36"/>
          <w:szCs w:val="36"/>
        </w:rPr>
        <w:t>Las Islas Canarias</w:t>
      </w:r>
      <w:r w:rsidR="00630AF0">
        <w:rPr>
          <w:b/>
          <w:sz w:val="36"/>
          <w:szCs w:val="36"/>
        </w:rPr>
        <w:t xml:space="preserve"> centran el mapa científico mundial de una audiencia de 350 millones</w:t>
      </w:r>
      <w:r>
        <w:rPr>
          <w:b/>
          <w:sz w:val="36"/>
          <w:szCs w:val="36"/>
        </w:rPr>
        <w:t xml:space="preserve"> tras acoger</w:t>
      </w:r>
      <w:r w:rsidR="00630AF0">
        <w:rPr>
          <w:b/>
          <w:sz w:val="36"/>
          <w:szCs w:val="36"/>
        </w:rPr>
        <w:t xml:space="preserve"> a Stephen Hawking en</w:t>
      </w:r>
      <w:r>
        <w:rPr>
          <w:b/>
          <w:sz w:val="36"/>
          <w:szCs w:val="36"/>
        </w:rPr>
        <w:t xml:space="preserve"> el festival </w:t>
      </w:r>
      <w:proofErr w:type="spellStart"/>
      <w:r>
        <w:rPr>
          <w:b/>
          <w:sz w:val="36"/>
          <w:szCs w:val="36"/>
        </w:rPr>
        <w:t>Starmus</w:t>
      </w:r>
      <w:proofErr w:type="spellEnd"/>
    </w:p>
    <w:p w:rsidR="00501EAA" w:rsidRDefault="00501EAA" w:rsidP="001A51D2">
      <w:pPr>
        <w:jc w:val="both"/>
      </w:pPr>
    </w:p>
    <w:p w:rsidR="007C0511" w:rsidRDefault="007C0511" w:rsidP="001A51D2">
      <w:pPr>
        <w:pStyle w:val="Prrafodelista"/>
        <w:numPr>
          <w:ilvl w:val="0"/>
          <w:numId w:val="1"/>
        </w:numPr>
        <w:jc w:val="both"/>
        <w:rPr>
          <w:b/>
          <w:sz w:val="24"/>
          <w:szCs w:val="24"/>
        </w:rPr>
      </w:pPr>
      <w:r>
        <w:rPr>
          <w:b/>
          <w:sz w:val="24"/>
          <w:szCs w:val="24"/>
        </w:rPr>
        <w:t>La cobertura mediática d</w:t>
      </w:r>
      <w:r w:rsidR="00EF0B87">
        <w:rPr>
          <w:b/>
          <w:sz w:val="24"/>
          <w:szCs w:val="24"/>
        </w:rPr>
        <w:t>el mayor festival científico del mundo</w:t>
      </w:r>
      <w:r w:rsidR="00034AB0">
        <w:rPr>
          <w:b/>
          <w:sz w:val="24"/>
          <w:szCs w:val="24"/>
        </w:rPr>
        <w:t>, patrocinado por Promotur Turismo de Canarias,</w:t>
      </w:r>
      <w:r w:rsidR="00EF0B87">
        <w:rPr>
          <w:b/>
          <w:sz w:val="24"/>
          <w:szCs w:val="24"/>
        </w:rPr>
        <w:t xml:space="preserve"> ha generado un retorno publicitario equivalente a 23 millones de euros</w:t>
      </w:r>
      <w:r w:rsidR="00B91D0C">
        <w:rPr>
          <w:b/>
          <w:sz w:val="24"/>
          <w:szCs w:val="24"/>
        </w:rPr>
        <w:t>, siendo</w:t>
      </w:r>
      <w:r w:rsidR="00EF0B87">
        <w:rPr>
          <w:b/>
          <w:sz w:val="24"/>
          <w:szCs w:val="24"/>
        </w:rPr>
        <w:t xml:space="preserve"> España, Reino Unido, </w:t>
      </w:r>
      <w:r>
        <w:rPr>
          <w:b/>
          <w:sz w:val="24"/>
          <w:szCs w:val="24"/>
        </w:rPr>
        <w:t>Italia, Francia</w:t>
      </w:r>
      <w:r w:rsidR="00EF0B87">
        <w:rPr>
          <w:b/>
          <w:sz w:val="24"/>
          <w:szCs w:val="24"/>
        </w:rPr>
        <w:t xml:space="preserve"> y Alemania</w:t>
      </w:r>
      <w:r>
        <w:rPr>
          <w:b/>
          <w:sz w:val="24"/>
          <w:szCs w:val="24"/>
        </w:rPr>
        <w:t xml:space="preserve"> los principales mercados que se han hecho eco de las virtudes del archipiélago para el turismo astronómico</w:t>
      </w:r>
      <w:r w:rsidR="006F08EB">
        <w:rPr>
          <w:b/>
          <w:sz w:val="24"/>
          <w:szCs w:val="24"/>
        </w:rPr>
        <w:t xml:space="preserve"> y como escenario de congresos internacionales</w:t>
      </w:r>
    </w:p>
    <w:p w:rsidR="009E07B8" w:rsidRDefault="009E07B8" w:rsidP="001A51D2">
      <w:pPr>
        <w:jc w:val="both"/>
        <w:rPr>
          <w:sz w:val="24"/>
          <w:szCs w:val="24"/>
        </w:rPr>
      </w:pPr>
    </w:p>
    <w:p w:rsidR="00034AB0" w:rsidRPr="004C4D8A" w:rsidRDefault="004D3A3F" w:rsidP="009613BE">
      <w:pPr>
        <w:jc w:val="both"/>
        <w:rPr>
          <w:b/>
          <w:sz w:val="24"/>
          <w:szCs w:val="24"/>
        </w:rPr>
      </w:pPr>
      <w:r>
        <w:rPr>
          <w:sz w:val="24"/>
          <w:szCs w:val="24"/>
        </w:rPr>
        <w:t>El privilegiado clima de las Islas Canarias y la</w:t>
      </w:r>
      <w:r w:rsidR="00034AB0">
        <w:rPr>
          <w:sz w:val="24"/>
          <w:szCs w:val="24"/>
        </w:rPr>
        <w:t xml:space="preserve"> facilidad para la observación del universo gracias a la protección de los cielos y al control de la contaminación lumínica en el archipiélago </w:t>
      </w:r>
      <w:r>
        <w:rPr>
          <w:sz w:val="24"/>
          <w:szCs w:val="24"/>
        </w:rPr>
        <w:t>son algunos de los mensajes que han calado entre una</w:t>
      </w:r>
      <w:r w:rsidRPr="004C4D8A">
        <w:rPr>
          <w:b/>
          <w:sz w:val="24"/>
          <w:szCs w:val="24"/>
        </w:rPr>
        <w:t xml:space="preserve"> audiencia de más de 350 millones de usuarios únicos</w:t>
      </w:r>
      <w:r w:rsidR="00034AB0" w:rsidRPr="004C4D8A">
        <w:rPr>
          <w:b/>
          <w:sz w:val="24"/>
          <w:szCs w:val="24"/>
        </w:rPr>
        <w:t xml:space="preserve"> </w:t>
      </w:r>
      <w:r w:rsidR="00034AB0">
        <w:rPr>
          <w:sz w:val="24"/>
          <w:szCs w:val="24"/>
        </w:rPr>
        <w:t xml:space="preserve">en el marco de uno de los principales encuentros científicos del mundo, el festival </w:t>
      </w:r>
      <w:proofErr w:type="spellStart"/>
      <w:r w:rsidR="00034AB0">
        <w:rPr>
          <w:sz w:val="24"/>
          <w:szCs w:val="24"/>
        </w:rPr>
        <w:t>Starmus</w:t>
      </w:r>
      <w:proofErr w:type="spellEnd"/>
      <w:r w:rsidR="00034AB0">
        <w:rPr>
          <w:sz w:val="24"/>
          <w:szCs w:val="24"/>
        </w:rPr>
        <w:t xml:space="preserve">, celebrado entre el 27 de junio y el 2 de julio y que ha </w:t>
      </w:r>
      <w:r w:rsidR="00034AB0" w:rsidRPr="004C4D8A">
        <w:rPr>
          <w:b/>
          <w:sz w:val="24"/>
          <w:szCs w:val="24"/>
        </w:rPr>
        <w:t>patrocinado Promotur Turismo de Canarias.</w:t>
      </w:r>
    </w:p>
    <w:p w:rsidR="004C4D8A" w:rsidRDefault="004C4D8A" w:rsidP="009613BE">
      <w:pPr>
        <w:jc w:val="both"/>
        <w:rPr>
          <w:sz w:val="24"/>
          <w:szCs w:val="24"/>
        </w:rPr>
      </w:pPr>
      <w:r>
        <w:rPr>
          <w:sz w:val="24"/>
          <w:szCs w:val="24"/>
        </w:rPr>
        <w:t>La presencia del reconocido</w:t>
      </w:r>
      <w:r w:rsidR="00034AB0">
        <w:rPr>
          <w:sz w:val="24"/>
          <w:szCs w:val="24"/>
        </w:rPr>
        <w:t xml:space="preserve"> físico teórico </w:t>
      </w:r>
      <w:r w:rsidR="00034AB0" w:rsidRPr="004C4D8A">
        <w:rPr>
          <w:b/>
          <w:sz w:val="24"/>
          <w:szCs w:val="24"/>
        </w:rPr>
        <w:t>Stephen Hawking</w:t>
      </w:r>
      <w:r w:rsidR="00034AB0">
        <w:rPr>
          <w:sz w:val="24"/>
          <w:szCs w:val="24"/>
        </w:rPr>
        <w:t xml:space="preserve"> en el evento, en el que una decena de premios Nobel</w:t>
      </w:r>
      <w:r w:rsidR="00473C60">
        <w:rPr>
          <w:sz w:val="24"/>
          <w:szCs w:val="24"/>
        </w:rPr>
        <w:t>, siete</w:t>
      </w:r>
      <w:r w:rsidR="00034AB0">
        <w:rPr>
          <w:sz w:val="24"/>
          <w:szCs w:val="24"/>
        </w:rPr>
        <w:t xml:space="preserve"> a</w:t>
      </w:r>
      <w:r>
        <w:rPr>
          <w:sz w:val="24"/>
          <w:szCs w:val="24"/>
        </w:rPr>
        <w:t>stronautas y las más prestigiosas</w:t>
      </w:r>
      <w:r w:rsidR="00034AB0">
        <w:rPr>
          <w:sz w:val="24"/>
          <w:szCs w:val="24"/>
        </w:rPr>
        <w:t xml:space="preserve"> figuras universales de distintas disciplinas</w:t>
      </w:r>
      <w:r>
        <w:rPr>
          <w:sz w:val="24"/>
          <w:szCs w:val="24"/>
        </w:rPr>
        <w:t xml:space="preserve"> científicas</w:t>
      </w:r>
      <w:r w:rsidR="00034AB0">
        <w:rPr>
          <w:sz w:val="24"/>
          <w:szCs w:val="24"/>
        </w:rPr>
        <w:t xml:space="preserve"> se han reunido en Tenerife y La Palma para rendir tributo</w:t>
      </w:r>
      <w:r w:rsidR="00473C60">
        <w:rPr>
          <w:sz w:val="24"/>
          <w:szCs w:val="24"/>
        </w:rPr>
        <w:t xml:space="preserve"> al científico británico</w:t>
      </w:r>
      <w:r>
        <w:rPr>
          <w:sz w:val="24"/>
          <w:szCs w:val="24"/>
        </w:rPr>
        <w:t xml:space="preserve"> bajo las estrellas del archipiélago</w:t>
      </w:r>
      <w:r w:rsidR="00034AB0">
        <w:rPr>
          <w:sz w:val="24"/>
          <w:szCs w:val="24"/>
        </w:rPr>
        <w:t xml:space="preserve">, ha generado un </w:t>
      </w:r>
      <w:r w:rsidR="00034AB0" w:rsidRPr="005C3B00">
        <w:rPr>
          <w:b/>
          <w:sz w:val="24"/>
          <w:szCs w:val="24"/>
        </w:rPr>
        <w:t>retorno publicitario</w:t>
      </w:r>
      <w:r w:rsidR="005C3B00" w:rsidRPr="005C3B00">
        <w:rPr>
          <w:b/>
          <w:sz w:val="24"/>
          <w:szCs w:val="24"/>
        </w:rPr>
        <w:t xml:space="preserve"> de 23 millones de euros</w:t>
      </w:r>
      <w:r w:rsidR="005C3B00">
        <w:rPr>
          <w:sz w:val="24"/>
          <w:szCs w:val="24"/>
        </w:rPr>
        <w:t xml:space="preserve"> y contribuye a posicionar las Islas en el mapa del mundo como destino idóneo para el “</w:t>
      </w:r>
      <w:proofErr w:type="spellStart"/>
      <w:r w:rsidR="005C3B00">
        <w:rPr>
          <w:sz w:val="24"/>
          <w:szCs w:val="24"/>
        </w:rPr>
        <w:t>astroturismo</w:t>
      </w:r>
      <w:proofErr w:type="spellEnd"/>
      <w:r w:rsidR="005C3B00">
        <w:rPr>
          <w:sz w:val="24"/>
          <w:szCs w:val="24"/>
        </w:rPr>
        <w:t xml:space="preserve">”, </w:t>
      </w:r>
      <w:r>
        <w:rPr>
          <w:sz w:val="24"/>
          <w:szCs w:val="24"/>
        </w:rPr>
        <w:t>uno de los pilares de la categoría Sol y Playa Plus del Plan de Marketing de Promotur Turismo de Canarias.</w:t>
      </w:r>
    </w:p>
    <w:p w:rsidR="00473C60" w:rsidRDefault="00473C60" w:rsidP="009613BE">
      <w:pPr>
        <w:jc w:val="both"/>
        <w:rPr>
          <w:sz w:val="24"/>
          <w:szCs w:val="24"/>
        </w:rPr>
      </w:pPr>
      <w:r>
        <w:rPr>
          <w:sz w:val="24"/>
          <w:szCs w:val="24"/>
        </w:rPr>
        <w:t xml:space="preserve">Además de la península, </w:t>
      </w:r>
      <w:r w:rsidRPr="001D01B2">
        <w:rPr>
          <w:b/>
          <w:sz w:val="24"/>
          <w:szCs w:val="24"/>
        </w:rPr>
        <w:t>Reino Unido, Italia, Francia y Alemania han sido los principales mercados internacionales q</w:t>
      </w:r>
      <w:r w:rsidR="001D01B2">
        <w:rPr>
          <w:b/>
          <w:sz w:val="24"/>
          <w:szCs w:val="24"/>
        </w:rPr>
        <w:t xml:space="preserve">ue se han hecho eco del potencial de las Islas para acoger eventos de la talla de </w:t>
      </w:r>
      <w:proofErr w:type="spellStart"/>
      <w:r w:rsidR="001D01B2">
        <w:rPr>
          <w:b/>
          <w:sz w:val="24"/>
          <w:szCs w:val="24"/>
        </w:rPr>
        <w:t>Starmus</w:t>
      </w:r>
      <w:proofErr w:type="spellEnd"/>
      <w:r w:rsidRPr="001D01B2">
        <w:rPr>
          <w:b/>
          <w:sz w:val="24"/>
          <w:szCs w:val="24"/>
        </w:rPr>
        <w:t xml:space="preserve">, </w:t>
      </w:r>
      <w:r>
        <w:rPr>
          <w:sz w:val="24"/>
          <w:szCs w:val="24"/>
        </w:rPr>
        <w:t xml:space="preserve">que durante una semana ha aunado ciencia y música con la presencia de </w:t>
      </w:r>
      <w:r w:rsidRPr="001D01B2">
        <w:rPr>
          <w:b/>
          <w:sz w:val="24"/>
          <w:szCs w:val="24"/>
        </w:rPr>
        <w:t xml:space="preserve">leyendas musicales como Brian </w:t>
      </w:r>
      <w:proofErr w:type="spellStart"/>
      <w:r w:rsidRPr="001D01B2">
        <w:rPr>
          <w:b/>
          <w:sz w:val="24"/>
          <w:szCs w:val="24"/>
        </w:rPr>
        <w:t>May</w:t>
      </w:r>
      <w:proofErr w:type="spellEnd"/>
      <w:r w:rsidRPr="001D01B2">
        <w:rPr>
          <w:b/>
          <w:sz w:val="24"/>
          <w:szCs w:val="24"/>
        </w:rPr>
        <w:t>.</w:t>
      </w:r>
      <w:r>
        <w:rPr>
          <w:sz w:val="24"/>
          <w:szCs w:val="24"/>
        </w:rPr>
        <w:t xml:space="preserve"> Como dato, los medios británicos han dif</w:t>
      </w:r>
      <w:r w:rsidR="001D01B2">
        <w:rPr>
          <w:sz w:val="24"/>
          <w:szCs w:val="24"/>
        </w:rPr>
        <w:t>undido el escenario del festival</w:t>
      </w:r>
      <w:r>
        <w:rPr>
          <w:sz w:val="24"/>
          <w:szCs w:val="24"/>
        </w:rPr>
        <w:t xml:space="preserve"> con medio centenar de impactos que ha alcanzad</w:t>
      </w:r>
      <w:r w:rsidR="0080392C">
        <w:rPr>
          <w:sz w:val="24"/>
          <w:szCs w:val="24"/>
        </w:rPr>
        <w:t>o a una audiencia de más de 115</w:t>
      </w:r>
      <w:r>
        <w:rPr>
          <w:sz w:val="24"/>
          <w:szCs w:val="24"/>
        </w:rPr>
        <w:t xml:space="preserve"> millones de usuarios únicos, reportando un valor public</w:t>
      </w:r>
      <w:r w:rsidR="0080392C">
        <w:rPr>
          <w:sz w:val="24"/>
          <w:szCs w:val="24"/>
        </w:rPr>
        <w:t>itario equivalente de más de 8</w:t>
      </w:r>
      <w:r>
        <w:rPr>
          <w:sz w:val="24"/>
          <w:szCs w:val="24"/>
        </w:rPr>
        <w:t xml:space="preserve"> millones de euros.</w:t>
      </w:r>
    </w:p>
    <w:p w:rsidR="00B86F93" w:rsidRDefault="001D01B2" w:rsidP="009613BE">
      <w:pPr>
        <w:jc w:val="both"/>
        <w:rPr>
          <w:sz w:val="24"/>
          <w:szCs w:val="24"/>
        </w:rPr>
      </w:pPr>
      <w:r>
        <w:rPr>
          <w:sz w:val="24"/>
          <w:szCs w:val="24"/>
        </w:rPr>
        <w:t>En España, los medios de comunicació</w:t>
      </w:r>
      <w:r w:rsidR="00B86F93">
        <w:rPr>
          <w:sz w:val="24"/>
          <w:szCs w:val="24"/>
        </w:rPr>
        <w:t xml:space="preserve">n han mencionado las Islas a través de más de 600 impactos relacionados con el festival, 89 de ellos en prensa escrita, lo que refuerza las virtudes de las islas como destino de congresos. Esta repercusión ha generado en el </w:t>
      </w:r>
      <w:r w:rsidR="00B86F93">
        <w:rPr>
          <w:sz w:val="24"/>
          <w:szCs w:val="24"/>
        </w:rPr>
        <w:lastRenderedPageBreak/>
        <w:t>mercado español un valor</w:t>
      </w:r>
      <w:r w:rsidR="0080392C">
        <w:rPr>
          <w:sz w:val="24"/>
          <w:szCs w:val="24"/>
        </w:rPr>
        <w:t xml:space="preserve"> publicitario equivalente de cerca de 12</w:t>
      </w:r>
      <w:r w:rsidR="00B86F93">
        <w:rPr>
          <w:sz w:val="24"/>
          <w:szCs w:val="24"/>
        </w:rPr>
        <w:t xml:space="preserve"> millones</w:t>
      </w:r>
      <w:r w:rsidR="0080392C">
        <w:rPr>
          <w:sz w:val="24"/>
          <w:szCs w:val="24"/>
        </w:rPr>
        <w:t xml:space="preserve"> de euros y un alcance a una audiencia de 15 millones de lectores de medios impresos.</w:t>
      </w:r>
      <w:bookmarkStart w:id="0" w:name="_GoBack"/>
      <w:bookmarkEnd w:id="0"/>
    </w:p>
    <w:p w:rsidR="00E22071" w:rsidRDefault="00B86F93" w:rsidP="009613BE">
      <w:pPr>
        <w:jc w:val="both"/>
        <w:rPr>
          <w:sz w:val="24"/>
          <w:szCs w:val="24"/>
        </w:rPr>
      </w:pPr>
      <w:r>
        <w:rPr>
          <w:sz w:val="24"/>
          <w:szCs w:val="24"/>
        </w:rPr>
        <w:t>Esta repercusión mediática pone en valor</w:t>
      </w:r>
      <w:r w:rsidR="004C4D8A">
        <w:rPr>
          <w:sz w:val="24"/>
          <w:szCs w:val="24"/>
        </w:rPr>
        <w:t xml:space="preserve"> las tres áreas del archipiélago catalogadas como “</w:t>
      </w:r>
      <w:r w:rsidR="004C4D8A" w:rsidRPr="00B86F93">
        <w:rPr>
          <w:b/>
          <w:sz w:val="24"/>
          <w:szCs w:val="24"/>
        </w:rPr>
        <w:t xml:space="preserve">Reserva </w:t>
      </w:r>
      <w:proofErr w:type="spellStart"/>
      <w:r w:rsidR="004C4D8A" w:rsidRPr="00B86F93">
        <w:rPr>
          <w:b/>
          <w:sz w:val="24"/>
          <w:szCs w:val="24"/>
        </w:rPr>
        <w:t>Starlight</w:t>
      </w:r>
      <w:proofErr w:type="spellEnd"/>
      <w:r w:rsidR="004C4D8A" w:rsidRPr="00B86F93">
        <w:rPr>
          <w:b/>
          <w:sz w:val="24"/>
          <w:szCs w:val="24"/>
        </w:rPr>
        <w:t>”,</w:t>
      </w:r>
      <w:r w:rsidR="004C4D8A">
        <w:rPr>
          <w:sz w:val="24"/>
          <w:szCs w:val="24"/>
        </w:rPr>
        <w:t xml:space="preserve"> ubicadas en La Palma, Tenerife y Fuerteventura,</w:t>
      </w:r>
      <w:r w:rsidR="00473C60">
        <w:rPr>
          <w:sz w:val="24"/>
          <w:szCs w:val="24"/>
        </w:rPr>
        <w:t xml:space="preserve"> </w:t>
      </w:r>
      <w:r>
        <w:rPr>
          <w:sz w:val="24"/>
          <w:szCs w:val="24"/>
        </w:rPr>
        <w:t xml:space="preserve">gracias a las que la marca Islas Canarias se consolida como </w:t>
      </w:r>
      <w:r w:rsidR="00473C60">
        <w:rPr>
          <w:sz w:val="24"/>
          <w:szCs w:val="24"/>
        </w:rPr>
        <w:t xml:space="preserve">destino único </w:t>
      </w:r>
      <w:r w:rsidR="002041A8">
        <w:rPr>
          <w:sz w:val="24"/>
          <w:szCs w:val="24"/>
        </w:rPr>
        <w:t>con el valor añadido de la conexión entre las estrellas y el universo con la Tierra a través de sus numerosos mi</w:t>
      </w:r>
      <w:r w:rsidR="0046519B">
        <w:rPr>
          <w:sz w:val="24"/>
          <w:szCs w:val="24"/>
        </w:rPr>
        <w:t>radores y los observatorios internacionales, como el Observatorio del Teide, en Tenerife, y el Observatorio Roque de los Muchachos, en La Palma.</w:t>
      </w:r>
      <w:r w:rsidR="002041A8">
        <w:rPr>
          <w:sz w:val="24"/>
          <w:szCs w:val="24"/>
        </w:rPr>
        <w:t xml:space="preserve"> </w:t>
      </w:r>
    </w:p>
    <w:p w:rsidR="00630AF0" w:rsidRDefault="006352EE" w:rsidP="009613BE">
      <w:pPr>
        <w:jc w:val="both"/>
        <w:rPr>
          <w:sz w:val="24"/>
          <w:szCs w:val="24"/>
        </w:rPr>
      </w:pPr>
      <w:r>
        <w:rPr>
          <w:sz w:val="24"/>
          <w:szCs w:val="24"/>
        </w:rPr>
        <w:t>Este eco generado como escenario del festival para la acogida de Stephen Hawking acerca a las Islas Canarias al epicentro del mapa científico mundial y traslada el mensaj</w:t>
      </w:r>
      <w:r w:rsidR="00126508">
        <w:rPr>
          <w:sz w:val="24"/>
          <w:szCs w:val="24"/>
        </w:rPr>
        <w:t>e del control lumínico</w:t>
      </w:r>
      <w:r>
        <w:rPr>
          <w:sz w:val="24"/>
          <w:szCs w:val="24"/>
        </w:rPr>
        <w:t xml:space="preserve"> de los cielos canarios para la observación de la galaxia. En esta línea, las tres áreas </w:t>
      </w:r>
      <w:proofErr w:type="spellStart"/>
      <w:r>
        <w:rPr>
          <w:sz w:val="24"/>
          <w:szCs w:val="24"/>
        </w:rPr>
        <w:t>Starlight</w:t>
      </w:r>
      <w:proofErr w:type="spellEnd"/>
      <w:r>
        <w:rPr>
          <w:sz w:val="24"/>
          <w:szCs w:val="24"/>
        </w:rPr>
        <w:t xml:space="preserve"> del archipiélago están integradas en el </w:t>
      </w:r>
      <w:r w:rsidRPr="004C03F4">
        <w:rPr>
          <w:b/>
          <w:sz w:val="24"/>
          <w:szCs w:val="24"/>
        </w:rPr>
        <w:t xml:space="preserve">itinerario EU </w:t>
      </w:r>
      <w:proofErr w:type="spellStart"/>
      <w:r w:rsidRPr="004C03F4">
        <w:rPr>
          <w:b/>
          <w:sz w:val="24"/>
          <w:szCs w:val="24"/>
        </w:rPr>
        <w:t>Sky</w:t>
      </w:r>
      <w:proofErr w:type="spellEnd"/>
      <w:r w:rsidRPr="004C03F4">
        <w:rPr>
          <w:b/>
          <w:sz w:val="24"/>
          <w:szCs w:val="24"/>
        </w:rPr>
        <w:t xml:space="preserve"> </w:t>
      </w:r>
      <w:proofErr w:type="spellStart"/>
      <w:r w:rsidRPr="004C03F4">
        <w:rPr>
          <w:b/>
          <w:sz w:val="24"/>
          <w:szCs w:val="24"/>
        </w:rPr>
        <w:t>Route</w:t>
      </w:r>
      <w:proofErr w:type="spellEnd"/>
      <w:r w:rsidRPr="004C03F4">
        <w:rPr>
          <w:b/>
          <w:sz w:val="24"/>
          <w:szCs w:val="24"/>
        </w:rPr>
        <w:t>,</w:t>
      </w:r>
      <w:r>
        <w:rPr>
          <w:sz w:val="24"/>
          <w:szCs w:val="24"/>
        </w:rPr>
        <w:t xml:space="preserve"> con el fin de as</w:t>
      </w:r>
      <w:r w:rsidR="004C03F4">
        <w:rPr>
          <w:sz w:val="24"/>
          <w:szCs w:val="24"/>
        </w:rPr>
        <w:t xml:space="preserve">egurar la protección </w:t>
      </w:r>
      <w:r>
        <w:rPr>
          <w:sz w:val="24"/>
          <w:szCs w:val="24"/>
        </w:rPr>
        <w:t>de estos destinos en cinco países europeos.</w:t>
      </w:r>
    </w:p>
    <w:sectPr w:rsidR="00630AF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EFC2F2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20BB65CD"/>
    <w:multiLevelType w:val="hybridMultilevel"/>
    <w:tmpl w:val="918AF3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EAA"/>
    <w:rsid w:val="00004A69"/>
    <w:rsid w:val="00031410"/>
    <w:rsid w:val="00034AB0"/>
    <w:rsid w:val="000773AF"/>
    <w:rsid w:val="000A4B90"/>
    <w:rsid w:val="000F1C7D"/>
    <w:rsid w:val="000F4618"/>
    <w:rsid w:val="0010422A"/>
    <w:rsid w:val="00126508"/>
    <w:rsid w:val="00181228"/>
    <w:rsid w:val="001A51D2"/>
    <w:rsid w:val="001C7DB2"/>
    <w:rsid w:val="001D01B2"/>
    <w:rsid w:val="001F7827"/>
    <w:rsid w:val="00202249"/>
    <w:rsid w:val="002041A8"/>
    <w:rsid w:val="00256354"/>
    <w:rsid w:val="002836AF"/>
    <w:rsid w:val="0033331F"/>
    <w:rsid w:val="00344460"/>
    <w:rsid w:val="0046519B"/>
    <w:rsid w:val="00473C60"/>
    <w:rsid w:val="004A7BA5"/>
    <w:rsid w:val="004C03F4"/>
    <w:rsid w:val="004C4D8A"/>
    <w:rsid w:val="004D3A3F"/>
    <w:rsid w:val="00501EAA"/>
    <w:rsid w:val="005251F8"/>
    <w:rsid w:val="00536362"/>
    <w:rsid w:val="005C3B00"/>
    <w:rsid w:val="005D0B1B"/>
    <w:rsid w:val="0062697D"/>
    <w:rsid w:val="00630AF0"/>
    <w:rsid w:val="006352EE"/>
    <w:rsid w:val="006C331E"/>
    <w:rsid w:val="006F06CD"/>
    <w:rsid w:val="006F08EB"/>
    <w:rsid w:val="006F5875"/>
    <w:rsid w:val="00797FF4"/>
    <w:rsid w:val="007C0511"/>
    <w:rsid w:val="00802551"/>
    <w:rsid w:val="0080392C"/>
    <w:rsid w:val="00827B8F"/>
    <w:rsid w:val="0084553B"/>
    <w:rsid w:val="00866363"/>
    <w:rsid w:val="00881FB1"/>
    <w:rsid w:val="008B299B"/>
    <w:rsid w:val="008D352A"/>
    <w:rsid w:val="008E2E81"/>
    <w:rsid w:val="00911FB4"/>
    <w:rsid w:val="009613BE"/>
    <w:rsid w:val="009E07B8"/>
    <w:rsid w:val="00A464BD"/>
    <w:rsid w:val="00A51607"/>
    <w:rsid w:val="00A576FA"/>
    <w:rsid w:val="00A90B57"/>
    <w:rsid w:val="00AF6BE7"/>
    <w:rsid w:val="00B33EAE"/>
    <w:rsid w:val="00B8352D"/>
    <w:rsid w:val="00B861CA"/>
    <w:rsid w:val="00B86F93"/>
    <w:rsid w:val="00B91D0C"/>
    <w:rsid w:val="00B9592A"/>
    <w:rsid w:val="00BE18C5"/>
    <w:rsid w:val="00BF5FAB"/>
    <w:rsid w:val="00C73093"/>
    <w:rsid w:val="00C852C8"/>
    <w:rsid w:val="00C85498"/>
    <w:rsid w:val="00D943E2"/>
    <w:rsid w:val="00E22071"/>
    <w:rsid w:val="00EF0B87"/>
    <w:rsid w:val="00F45B2F"/>
    <w:rsid w:val="00F5015F"/>
    <w:rsid w:val="00F82ED9"/>
    <w:rsid w:val="00FC1D92"/>
    <w:rsid w:val="00FE652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link w:val="Ttulo4Car"/>
    <w:uiPriority w:val="9"/>
    <w:qFormat/>
    <w:rsid w:val="006F5875"/>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paragraph" w:styleId="Ttulo5">
    <w:name w:val="heading 5"/>
    <w:basedOn w:val="Normal"/>
    <w:link w:val="Ttulo5Car"/>
    <w:uiPriority w:val="9"/>
    <w:qFormat/>
    <w:rsid w:val="006F5875"/>
    <w:pPr>
      <w:spacing w:before="100" w:beforeAutospacing="1" w:after="100" w:afterAutospacing="1" w:line="240" w:lineRule="auto"/>
      <w:outlineLvl w:val="4"/>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A51D2"/>
    <w:pPr>
      <w:ind w:left="720"/>
      <w:contextualSpacing/>
    </w:pPr>
  </w:style>
  <w:style w:type="character" w:styleId="Hipervnculo">
    <w:name w:val="Hyperlink"/>
    <w:basedOn w:val="Fuentedeprrafopredeter"/>
    <w:uiPriority w:val="99"/>
    <w:unhideWhenUsed/>
    <w:rsid w:val="00536362"/>
    <w:rPr>
      <w:color w:val="0000FF" w:themeColor="hyperlink"/>
      <w:u w:val="single"/>
    </w:rPr>
  </w:style>
  <w:style w:type="paragraph" w:styleId="Listaconvietas">
    <w:name w:val="List Bullet"/>
    <w:basedOn w:val="Normal"/>
    <w:uiPriority w:val="99"/>
    <w:unhideWhenUsed/>
    <w:rsid w:val="00004A69"/>
    <w:pPr>
      <w:numPr>
        <w:numId w:val="2"/>
      </w:numPr>
      <w:contextualSpacing/>
    </w:pPr>
  </w:style>
  <w:style w:type="character" w:customStyle="1" w:styleId="Ttulo4Car">
    <w:name w:val="Título 4 Car"/>
    <w:basedOn w:val="Fuentedeprrafopredeter"/>
    <w:link w:val="Ttulo4"/>
    <w:uiPriority w:val="9"/>
    <w:rsid w:val="006F5875"/>
    <w:rPr>
      <w:rFonts w:ascii="Times New Roman" w:eastAsia="Times New Roman" w:hAnsi="Times New Roman" w:cs="Times New Roman"/>
      <w:b/>
      <w:bCs/>
      <w:sz w:val="24"/>
      <w:szCs w:val="24"/>
      <w:lang w:eastAsia="es-ES"/>
    </w:rPr>
  </w:style>
  <w:style w:type="character" w:customStyle="1" w:styleId="Ttulo5Car">
    <w:name w:val="Título 5 Car"/>
    <w:basedOn w:val="Fuentedeprrafopredeter"/>
    <w:link w:val="Ttulo5"/>
    <w:uiPriority w:val="9"/>
    <w:rsid w:val="006F5875"/>
    <w:rPr>
      <w:rFonts w:ascii="Times New Roman" w:eastAsia="Times New Roman" w:hAnsi="Times New Roman" w:cs="Times New Roman"/>
      <w:b/>
      <w:bCs/>
      <w:sz w:val="20"/>
      <w:szCs w:val="20"/>
      <w:lang w:eastAsia="es-ES"/>
    </w:rPr>
  </w:style>
  <w:style w:type="character" w:styleId="Hipervnculovisitado">
    <w:name w:val="FollowedHyperlink"/>
    <w:basedOn w:val="Fuentedeprrafopredeter"/>
    <w:uiPriority w:val="99"/>
    <w:semiHidden/>
    <w:unhideWhenUsed/>
    <w:rsid w:val="000F1C7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link w:val="Ttulo4Car"/>
    <w:uiPriority w:val="9"/>
    <w:qFormat/>
    <w:rsid w:val="006F5875"/>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paragraph" w:styleId="Ttulo5">
    <w:name w:val="heading 5"/>
    <w:basedOn w:val="Normal"/>
    <w:link w:val="Ttulo5Car"/>
    <w:uiPriority w:val="9"/>
    <w:qFormat/>
    <w:rsid w:val="006F5875"/>
    <w:pPr>
      <w:spacing w:before="100" w:beforeAutospacing="1" w:after="100" w:afterAutospacing="1" w:line="240" w:lineRule="auto"/>
      <w:outlineLvl w:val="4"/>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A51D2"/>
    <w:pPr>
      <w:ind w:left="720"/>
      <w:contextualSpacing/>
    </w:pPr>
  </w:style>
  <w:style w:type="character" w:styleId="Hipervnculo">
    <w:name w:val="Hyperlink"/>
    <w:basedOn w:val="Fuentedeprrafopredeter"/>
    <w:uiPriority w:val="99"/>
    <w:unhideWhenUsed/>
    <w:rsid w:val="00536362"/>
    <w:rPr>
      <w:color w:val="0000FF" w:themeColor="hyperlink"/>
      <w:u w:val="single"/>
    </w:rPr>
  </w:style>
  <w:style w:type="paragraph" w:styleId="Listaconvietas">
    <w:name w:val="List Bullet"/>
    <w:basedOn w:val="Normal"/>
    <w:uiPriority w:val="99"/>
    <w:unhideWhenUsed/>
    <w:rsid w:val="00004A69"/>
    <w:pPr>
      <w:numPr>
        <w:numId w:val="2"/>
      </w:numPr>
      <w:contextualSpacing/>
    </w:pPr>
  </w:style>
  <w:style w:type="character" w:customStyle="1" w:styleId="Ttulo4Car">
    <w:name w:val="Título 4 Car"/>
    <w:basedOn w:val="Fuentedeprrafopredeter"/>
    <w:link w:val="Ttulo4"/>
    <w:uiPriority w:val="9"/>
    <w:rsid w:val="006F5875"/>
    <w:rPr>
      <w:rFonts w:ascii="Times New Roman" w:eastAsia="Times New Roman" w:hAnsi="Times New Roman" w:cs="Times New Roman"/>
      <w:b/>
      <w:bCs/>
      <w:sz w:val="24"/>
      <w:szCs w:val="24"/>
      <w:lang w:eastAsia="es-ES"/>
    </w:rPr>
  </w:style>
  <w:style w:type="character" w:customStyle="1" w:styleId="Ttulo5Car">
    <w:name w:val="Título 5 Car"/>
    <w:basedOn w:val="Fuentedeprrafopredeter"/>
    <w:link w:val="Ttulo5"/>
    <w:uiPriority w:val="9"/>
    <w:rsid w:val="006F5875"/>
    <w:rPr>
      <w:rFonts w:ascii="Times New Roman" w:eastAsia="Times New Roman" w:hAnsi="Times New Roman" w:cs="Times New Roman"/>
      <w:b/>
      <w:bCs/>
      <w:sz w:val="20"/>
      <w:szCs w:val="20"/>
      <w:lang w:eastAsia="es-ES"/>
    </w:rPr>
  </w:style>
  <w:style w:type="character" w:styleId="Hipervnculovisitado">
    <w:name w:val="FollowedHyperlink"/>
    <w:basedOn w:val="Fuentedeprrafopredeter"/>
    <w:uiPriority w:val="99"/>
    <w:semiHidden/>
    <w:unhideWhenUsed/>
    <w:rsid w:val="000F1C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23992">
      <w:bodyDiv w:val="1"/>
      <w:marLeft w:val="0"/>
      <w:marRight w:val="0"/>
      <w:marTop w:val="0"/>
      <w:marBottom w:val="0"/>
      <w:divBdr>
        <w:top w:val="none" w:sz="0" w:space="0" w:color="auto"/>
        <w:left w:val="none" w:sz="0" w:space="0" w:color="auto"/>
        <w:bottom w:val="none" w:sz="0" w:space="0" w:color="auto"/>
        <w:right w:val="none" w:sz="0" w:space="0" w:color="auto"/>
      </w:divBdr>
      <w:divsChild>
        <w:div w:id="826363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2</Pages>
  <Words>543</Words>
  <Characters>2987</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Porter Novelli</Company>
  <LinksUpToDate>false</LinksUpToDate>
  <CharactersWithSpaces>3523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Tapia</dc:creator>
  <cp:lastModifiedBy>Alberto Tapia</cp:lastModifiedBy>
  <cp:revision>28</cp:revision>
  <cp:lastPrinted>2016-07-08T08:19:00Z</cp:lastPrinted>
  <dcterms:created xsi:type="dcterms:W3CDTF">2016-07-01T10:51:00Z</dcterms:created>
  <dcterms:modified xsi:type="dcterms:W3CDTF">2016-07-08T08:36:00Z</dcterms:modified>
</cp:coreProperties>
</file>